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0D8" w:rsidRPr="00E96C80" w:rsidRDefault="004030D8" w:rsidP="003703A9">
      <w:pPr>
        <w:spacing w:after="0" w:line="240" w:lineRule="auto"/>
        <w:jc w:val="center"/>
        <w:rPr>
          <w:rFonts w:ascii="Mangal" w:hAnsi="Mangal" w:cs="Kalimati"/>
          <w:b/>
          <w:bCs/>
          <w:sz w:val="24"/>
          <w:szCs w:val="24"/>
        </w:rPr>
      </w:pPr>
      <w:r w:rsidRPr="00E96C80">
        <w:rPr>
          <w:rFonts w:ascii="Mangal" w:hAnsi="Mangal" w:cs="Kalimati" w:hint="cs"/>
          <w:b/>
          <w:bCs/>
          <w:sz w:val="24"/>
          <w:szCs w:val="24"/>
          <w:cs/>
        </w:rPr>
        <w:t>नेपाल सरकार</w:t>
      </w:r>
    </w:p>
    <w:p w:rsidR="004030D8" w:rsidRPr="00E96C80" w:rsidRDefault="004030D8" w:rsidP="003703A9">
      <w:pPr>
        <w:spacing w:after="0" w:line="240" w:lineRule="auto"/>
        <w:jc w:val="center"/>
        <w:rPr>
          <w:rFonts w:ascii="Mangal" w:hAnsi="Mangal" w:cs="Kalimati"/>
          <w:b/>
          <w:bCs/>
          <w:sz w:val="28"/>
          <w:szCs w:val="28"/>
        </w:rPr>
      </w:pPr>
      <w:r w:rsidRPr="00E96C80">
        <w:rPr>
          <w:rFonts w:ascii="Mangal" w:hAnsi="Mangal" w:cs="Kalimati" w:hint="cs"/>
          <w:b/>
          <w:bCs/>
          <w:sz w:val="28"/>
          <w:szCs w:val="28"/>
          <w:cs/>
        </w:rPr>
        <w:t>अर्थ मन्त्रालय</w:t>
      </w:r>
    </w:p>
    <w:p w:rsidR="004030D8" w:rsidRPr="00652369" w:rsidRDefault="004030D8" w:rsidP="003703A9">
      <w:pPr>
        <w:spacing w:after="0" w:line="240" w:lineRule="auto"/>
        <w:jc w:val="center"/>
        <w:rPr>
          <w:rFonts w:ascii="Mangal" w:hAnsi="Mangal" w:cs="Kalimati"/>
          <w:b/>
          <w:bCs/>
          <w:sz w:val="28"/>
          <w:szCs w:val="28"/>
        </w:rPr>
      </w:pPr>
      <w:r w:rsidRPr="00652369">
        <w:rPr>
          <w:rFonts w:ascii="Mangal" w:hAnsi="Mangal" w:cs="Kalimati" w:hint="cs"/>
          <w:b/>
          <w:bCs/>
          <w:sz w:val="28"/>
          <w:szCs w:val="28"/>
          <w:cs/>
        </w:rPr>
        <w:t>महालेखा नियन्त्रक कार्यालय</w:t>
      </w:r>
    </w:p>
    <w:p w:rsidR="007F370A" w:rsidRPr="00652369" w:rsidRDefault="007F370A" w:rsidP="003703A9">
      <w:pPr>
        <w:spacing w:after="0" w:line="240" w:lineRule="auto"/>
        <w:jc w:val="center"/>
        <w:rPr>
          <w:rFonts w:ascii="Mangal" w:hAnsi="Mangal" w:cs="Kalimati"/>
          <w:b/>
          <w:bCs/>
          <w:sz w:val="32"/>
          <w:szCs w:val="32"/>
        </w:rPr>
      </w:pPr>
      <w:r>
        <w:rPr>
          <w:rFonts w:ascii="Mangal" w:hAnsi="Mangal" w:cs="Kalimati"/>
          <w:b/>
          <w:bCs/>
          <w:sz w:val="32"/>
          <w:szCs w:val="32"/>
          <w:cs/>
        </w:rPr>
        <w:t>कोष तथा लेखा नियन्त्रक कार</w:t>
      </w:r>
      <w:r>
        <w:rPr>
          <w:rFonts w:ascii="Mangal" w:hAnsi="Mangal" w:cs="Kalimati" w:hint="cs"/>
          <w:b/>
          <w:bCs/>
          <w:sz w:val="32"/>
          <w:szCs w:val="32"/>
          <w:cs/>
        </w:rPr>
        <w:t xml:space="preserve">्यालय </w:t>
      </w:r>
    </w:p>
    <w:p w:rsidR="007F370A" w:rsidRPr="00554F42" w:rsidRDefault="003703A9" w:rsidP="001C7993">
      <w:pPr>
        <w:spacing w:after="0" w:line="240" w:lineRule="auto"/>
        <w:jc w:val="center"/>
        <w:rPr>
          <w:rFonts w:ascii="Mangal" w:hAnsi="Mangal" w:cs="Kalimati"/>
          <w:b/>
          <w:bCs/>
          <w:sz w:val="40"/>
          <w:szCs w:val="40"/>
        </w:rPr>
      </w:pPr>
      <w:r w:rsidRPr="00554F42">
        <w:rPr>
          <w:rFonts w:ascii="Mangal" w:hAnsi="Mangal" w:cs="Kalimati"/>
          <w:b/>
          <w:bCs/>
          <w:sz w:val="40"/>
          <w:szCs w:val="40"/>
          <w:cs/>
        </w:rPr>
        <w:t>जुम्ला</w:t>
      </w:r>
    </w:p>
    <w:p w:rsidR="007F370A" w:rsidRDefault="006A44DA" w:rsidP="006A44DA">
      <w:pPr>
        <w:tabs>
          <w:tab w:val="left" w:pos="5470"/>
          <w:tab w:val="left" w:pos="6870"/>
        </w:tabs>
        <w:spacing w:after="0" w:line="240" w:lineRule="auto"/>
        <w:rPr>
          <w:rFonts w:ascii="Mangal" w:hAnsi="Mangal" w:cs="Kalimati"/>
          <w:b/>
          <w:bCs/>
          <w:sz w:val="36"/>
          <w:szCs w:val="36"/>
        </w:rPr>
      </w:pPr>
      <w:r>
        <w:rPr>
          <w:rFonts w:ascii="Mangal" w:hAnsi="Mangal" w:cs="Kalimati"/>
          <w:b/>
          <w:bCs/>
          <w:sz w:val="36"/>
          <w:szCs w:val="36"/>
        </w:rPr>
        <w:tab/>
      </w:r>
    </w:p>
    <w:p w:rsidR="007F370A" w:rsidRDefault="006A44DA" w:rsidP="006A44DA">
      <w:pPr>
        <w:tabs>
          <w:tab w:val="left" w:pos="5300"/>
          <w:tab w:val="left" w:pos="8340"/>
        </w:tabs>
        <w:spacing w:after="0" w:line="240" w:lineRule="auto"/>
        <w:rPr>
          <w:rFonts w:ascii="Mangal" w:hAnsi="Mangal" w:cs="Kalimati"/>
          <w:b/>
          <w:bCs/>
          <w:sz w:val="36"/>
          <w:szCs w:val="36"/>
        </w:rPr>
      </w:pPr>
      <w:r>
        <w:rPr>
          <w:rFonts w:ascii="Mangal" w:hAnsi="Mangal" w:cs="Kalimati"/>
          <w:b/>
          <w:bCs/>
          <w:sz w:val="36"/>
          <w:szCs w:val="36"/>
        </w:rPr>
        <w:tab/>
      </w:r>
    </w:p>
    <w:p w:rsidR="007F370A" w:rsidRDefault="00072A83" w:rsidP="00026EF2">
      <w:pPr>
        <w:spacing w:after="0" w:line="240" w:lineRule="auto"/>
        <w:jc w:val="center"/>
        <w:rPr>
          <w:rFonts w:ascii="Mangal" w:hAnsi="Mangal" w:cs="Kalimati"/>
          <w:b/>
          <w:bCs/>
          <w:sz w:val="36"/>
          <w:szCs w:val="36"/>
        </w:rPr>
      </w:pPr>
      <w:r>
        <w:rPr>
          <w:rFonts w:ascii="Mangal" w:hAnsi="Mangal" w:cs="Kalimati"/>
          <w:b/>
          <w:bCs/>
          <w:noProof/>
          <w:sz w:val="36"/>
          <w:szCs w:val="36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946150</wp:posOffset>
            </wp:positionH>
            <wp:positionV relativeFrom="paragraph">
              <wp:posOffset>635</wp:posOffset>
            </wp:positionV>
            <wp:extent cx="4007485" cy="5080000"/>
            <wp:effectExtent l="552450" t="0" r="545465" b="0"/>
            <wp:wrapSquare wrapText="bothSides"/>
            <wp:docPr id="3" name="Picture 2" descr="C:\Users\dell\Pictures\Saved Pictures\IMG-8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Pictures\Saved Pictures\IMG-8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7485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03C5" w:rsidRDefault="00DA04DA" w:rsidP="00DD4406">
      <w:pPr>
        <w:spacing w:after="0" w:line="240" w:lineRule="auto"/>
        <w:jc w:val="center"/>
        <w:rPr>
          <w:rFonts w:ascii="Mangal" w:hAnsi="Mangal" w:cs="Kalimati"/>
          <w:b/>
          <w:bCs/>
          <w:sz w:val="28"/>
          <w:szCs w:val="28"/>
        </w:rPr>
      </w:pPr>
      <w:r>
        <w:rPr>
          <w:rFonts w:ascii="Mangal" w:hAnsi="Mangal" w:cs="Kalimati" w:hint="cs"/>
          <w:b/>
          <w:bCs/>
          <w:sz w:val="28"/>
          <w:szCs w:val="28"/>
          <w:cs/>
        </w:rPr>
        <w:lastRenderedPageBreak/>
        <w:t>सू</w:t>
      </w:r>
      <w:r w:rsidR="00E15EAC" w:rsidRPr="00652369">
        <w:rPr>
          <w:rFonts w:ascii="Mangal" w:hAnsi="Mangal" w:cs="Kalimati" w:hint="cs"/>
          <w:b/>
          <w:bCs/>
          <w:sz w:val="28"/>
          <w:szCs w:val="28"/>
          <w:cs/>
        </w:rPr>
        <w:t>चनाको हक सम्बन्धी</w:t>
      </w:r>
      <w:r w:rsidR="00E509F5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 ऐन</w:t>
      </w:r>
      <w:r w:rsidR="00E15EAC" w:rsidRPr="00652369">
        <w:rPr>
          <w:rFonts w:ascii="Mangal" w:hAnsi="Mangal" w:cs="Kalimati"/>
          <w:b/>
          <w:bCs/>
          <w:sz w:val="28"/>
          <w:szCs w:val="28"/>
        </w:rPr>
        <w:t>,</w:t>
      </w:r>
      <w:r w:rsidR="00577779" w:rsidRPr="00652369">
        <w:rPr>
          <w:rFonts w:ascii="Kantipur" w:hAnsi="Kantipur" w:cs="Kalimati"/>
          <w:b/>
          <w:bCs/>
          <w:sz w:val="28"/>
          <w:szCs w:val="28"/>
          <w:cs/>
        </w:rPr>
        <w:t>‌</w:t>
      </w:r>
      <w:r w:rsidR="00E509F5" w:rsidRPr="00652369">
        <w:rPr>
          <w:rFonts w:ascii="Kantipur" w:hAnsi="Kantipur" w:cs="Kalimati" w:hint="cs"/>
          <w:b/>
          <w:bCs/>
          <w:sz w:val="28"/>
          <w:szCs w:val="28"/>
          <w:cs/>
        </w:rPr>
        <w:t>२०६४</w:t>
      </w:r>
      <w:r w:rsidR="004030D8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को दफा </w:t>
      </w:r>
      <w:r w:rsidR="00E509F5" w:rsidRPr="00652369">
        <w:rPr>
          <w:rFonts w:ascii="Mangal" w:hAnsi="Mangal" w:cs="Kalimati" w:hint="cs"/>
          <w:b/>
          <w:bCs/>
          <w:sz w:val="28"/>
          <w:szCs w:val="28"/>
          <w:cs/>
        </w:rPr>
        <w:t>५</w:t>
      </w:r>
      <w:r w:rsidR="00E509F5" w:rsidRPr="00652369">
        <w:rPr>
          <w:rFonts w:ascii="Mangal" w:hAnsi="Mangal" w:cs="Kalimati"/>
          <w:sz w:val="28"/>
          <w:szCs w:val="28"/>
        </w:rPr>
        <w:t>(</w:t>
      </w:r>
      <w:r w:rsidR="004030D8" w:rsidRPr="00652369">
        <w:rPr>
          <w:rFonts w:ascii="Mangal" w:hAnsi="Mangal" w:cs="Kalimati" w:hint="cs"/>
          <w:b/>
          <w:bCs/>
          <w:sz w:val="28"/>
          <w:szCs w:val="28"/>
          <w:cs/>
        </w:rPr>
        <w:t>३</w:t>
      </w:r>
      <w:r w:rsidR="00E509F5" w:rsidRPr="00652369">
        <w:rPr>
          <w:rFonts w:ascii="Mangal" w:hAnsi="Mangal" w:cs="Kalimati"/>
          <w:sz w:val="28"/>
          <w:szCs w:val="28"/>
        </w:rPr>
        <w:t>)</w:t>
      </w:r>
      <w:r w:rsidR="00EA3AFD" w:rsidRPr="00652369">
        <w:rPr>
          <w:rFonts w:ascii="Mangal" w:hAnsi="Mangal" w:cs="Kalimati" w:hint="cs"/>
          <w:b/>
          <w:bCs/>
          <w:sz w:val="28"/>
          <w:szCs w:val="28"/>
          <w:cs/>
        </w:rPr>
        <w:t>र</w:t>
      </w:r>
      <w:r w:rsidR="00854A6C">
        <w:rPr>
          <w:rFonts w:ascii="Mangal" w:hAnsi="Mangal" w:cs="Kalimati" w:hint="cs"/>
          <w:b/>
          <w:bCs/>
          <w:sz w:val="28"/>
          <w:szCs w:val="28"/>
          <w:cs/>
        </w:rPr>
        <w:t xml:space="preserve"> </w:t>
      </w:r>
      <w:r>
        <w:rPr>
          <w:rFonts w:ascii="Mangal" w:hAnsi="Mangal" w:cs="Kalimati" w:hint="cs"/>
          <w:b/>
          <w:bCs/>
          <w:sz w:val="28"/>
          <w:szCs w:val="28"/>
          <w:cs/>
        </w:rPr>
        <w:t>सू</w:t>
      </w:r>
      <w:r w:rsidRPr="00652369">
        <w:rPr>
          <w:rFonts w:ascii="Mangal" w:hAnsi="Mangal" w:cs="Kalimati" w:hint="cs"/>
          <w:b/>
          <w:bCs/>
          <w:sz w:val="28"/>
          <w:szCs w:val="28"/>
          <w:cs/>
        </w:rPr>
        <w:t>चनाको हक सम्बन्धी</w:t>
      </w:r>
      <w:r w:rsidR="00EA3AFD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 नियमावली</w:t>
      </w:r>
      <w:r w:rsidR="00E15EAC" w:rsidRPr="00652369">
        <w:rPr>
          <w:rFonts w:ascii="Mangal" w:hAnsi="Mangal" w:cs="Kalimati"/>
          <w:b/>
          <w:bCs/>
          <w:sz w:val="28"/>
          <w:szCs w:val="28"/>
        </w:rPr>
        <w:t>,</w:t>
      </w:r>
      <w:r w:rsidR="00EA3AFD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२०६५ को नियम ३ बमोजिम मिति </w:t>
      </w:r>
      <w:r w:rsidR="00DD3844" w:rsidRPr="00652369">
        <w:rPr>
          <w:rFonts w:ascii="Mangal" w:hAnsi="Mangal" w:cs="Kalimati" w:hint="cs"/>
          <w:b/>
          <w:bCs/>
          <w:sz w:val="28"/>
          <w:szCs w:val="28"/>
          <w:cs/>
        </w:rPr>
        <w:t>२०७</w:t>
      </w:r>
      <w:r w:rsidR="00F97818">
        <w:rPr>
          <w:rFonts w:ascii="Mangal" w:hAnsi="Mangal" w:cs="Kalimati" w:hint="cs"/>
          <w:b/>
          <w:bCs/>
          <w:sz w:val="28"/>
          <w:szCs w:val="28"/>
          <w:cs/>
        </w:rPr>
        <w:t>८</w:t>
      </w:r>
      <w:r w:rsidR="0063548B">
        <w:rPr>
          <w:rFonts w:ascii="Mangal" w:hAnsi="Mangal" w:cs="Kalimati" w:hint="cs"/>
          <w:b/>
          <w:bCs/>
          <w:sz w:val="28"/>
          <w:szCs w:val="28"/>
          <w:cs/>
        </w:rPr>
        <w:t xml:space="preserve"> श्रावण</w:t>
      </w:r>
      <w:r w:rsidR="00EA3AFD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 देखि</w:t>
      </w:r>
      <w:r w:rsidR="0063548B">
        <w:rPr>
          <w:rFonts w:ascii="Mangal" w:hAnsi="Mangal" w:cs="Kalimati" w:hint="cs"/>
          <w:b/>
          <w:bCs/>
          <w:sz w:val="28"/>
          <w:szCs w:val="28"/>
          <w:cs/>
        </w:rPr>
        <w:t xml:space="preserve"> </w:t>
      </w:r>
      <w:r w:rsidR="00F519D2">
        <w:rPr>
          <w:rFonts w:ascii="Mangal" w:hAnsi="Mangal" w:cs="Kalimati" w:hint="cs"/>
          <w:b/>
          <w:bCs/>
          <w:sz w:val="28"/>
          <w:szCs w:val="28"/>
          <w:cs/>
        </w:rPr>
        <w:t>पौष</w:t>
      </w:r>
      <w:r w:rsidR="00EA3AFD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 स</w:t>
      </w:r>
      <w:r w:rsidR="00E15EAC" w:rsidRPr="00652369">
        <w:rPr>
          <w:rFonts w:ascii="Mangal" w:hAnsi="Mangal" w:cs="Kalimati" w:hint="cs"/>
          <w:b/>
          <w:bCs/>
          <w:sz w:val="28"/>
          <w:szCs w:val="28"/>
          <w:cs/>
        </w:rPr>
        <w:t>म्म सम्पादित कामहरुको</w:t>
      </w:r>
      <w:r w:rsidR="00EA3AFD" w:rsidRPr="00652369">
        <w:rPr>
          <w:rFonts w:ascii="Mangal" w:hAnsi="Mangal" w:cs="Kalimati" w:hint="cs"/>
          <w:b/>
          <w:bCs/>
          <w:sz w:val="28"/>
          <w:szCs w:val="28"/>
          <w:cs/>
        </w:rPr>
        <w:t xml:space="preserve"> विवरण </w:t>
      </w:r>
      <w:r w:rsidR="005310CA">
        <w:rPr>
          <w:rFonts w:ascii="Mangal" w:hAnsi="Mangal" w:cs="Kalimati" w:hint="cs"/>
          <w:b/>
          <w:bCs/>
          <w:sz w:val="28"/>
          <w:szCs w:val="28"/>
          <w:cs/>
        </w:rPr>
        <w:t>।</w:t>
      </w:r>
    </w:p>
    <w:p w:rsidR="00197E5B" w:rsidRDefault="00197E5B" w:rsidP="002A285D">
      <w:pPr>
        <w:spacing w:after="0" w:line="240" w:lineRule="auto"/>
        <w:ind w:left="-990" w:right="-900"/>
        <w:rPr>
          <w:rFonts w:ascii="Mangal" w:hAnsi="Mangal" w:cs="Kalimati"/>
          <w:b/>
          <w:bCs/>
          <w:sz w:val="28"/>
          <w:szCs w:val="28"/>
        </w:rPr>
      </w:pPr>
    </w:p>
    <w:p w:rsidR="009903C5" w:rsidRPr="00854A6C" w:rsidRDefault="00051FDC" w:rsidP="002A285D">
      <w:pPr>
        <w:spacing w:after="0" w:line="240" w:lineRule="auto"/>
        <w:ind w:left="-990" w:right="-900"/>
        <w:rPr>
          <w:rFonts w:ascii="Mangal" w:hAnsi="Mangal" w:cs="Kalimati"/>
          <w:b/>
          <w:bCs/>
          <w:sz w:val="28"/>
          <w:szCs w:val="28"/>
        </w:rPr>
      </w:pPr>
      <w:r w:rsidRPr="009819FC">
        <w:rPr>
          <w:rFonts w:ascii="Mangal" w:hAnsi="Mangal" w:cs="Kalimati" w:hint="cs"/>
          <w:b/>
          <w:bCs/>
          <w:sz w:val="28"/>
          <w:szCs w:val="28"/>
          <w:cs/>
        </w:rPr>
        <w:t>१</w:t>
      </w:r>
      <w:r w:rsidR="00E734A6" w:rsidRPr="009819FC">
        <w:rPr>
          <w:rFonts w:ascii="Mangal" w:hAnsi="Mangal" w:cs="Kalimati"/>
          <w:b/>
          <w:bCs/>
          <w:sz w:val="28"/>
          <w:szCs w:val="28"/>
        </w:rPr>
        <w:t>.</w:t>
      </w:r>
      <w:r w:rsidR="001C7A8D">
        <w:rPr>
          <w:rFonts w:ascii="Mangal" w:hAnsi="Mangal" w:cs="Kalimati" w:hint="cs"/>
          <w:b/>
          <w:bCs/>
          <w:sz w:val="28"/>
          <w:szCs w:val="28"/>
          <w:cs/>
        </w:rPr>
        <w:t>कार्यालयको परिचय</w:t>
      </w:r>
      <w:r w:rsidR="00097342" w:rsidRPr="000D4FE5">
        <w:rPr>
          <w:rFonts w:cs="Kalimati"/>
          <w:b/>
          <w:bCs/>
          <w:sz w:val="20"/>
          <w:u w:val="single"/>
        </w:rPr>
        <w:t>;</w:t>
      </w:r>
    </w:p>
    <w:p w:rsidR="00566E9F" w:rsidRDefault="00E64B9C" w:rsidP="0042701F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 w:rsidRPr="009819FC">
        <w:rPr>
          <w:rFonts w:ascii="Kantipur" w:hAnsi="Kantipur" w:cs="Kalimati"/>
          <w:sz w:val="24"/>
          <w:szCs w:val="24"/>
          <w:cs/>
        </w:rPr>
        <w:t>सरकारका जिल्ला स्थित सरकारी</w:t>
      </w:r>
      <w:r w:rsidR="00026EF2" w:rsidRPr="009819FC">
        <w:rPr>
          <w:rFonts w:ascii="Kantipur" w:hAnsi="Kantipur" w:cs="Kalimati"/>
          <w:sz w:val="24"/>
          <w:szCs w:val="24"/>
          <w:cs/>
        </w:rPr>
        <w:t xml:space="preserve"> कार्यालयहरुलाई </w:t>
      </w:r>
      <w:r w:rsidR="00366B8A">
        <w:rPr>
          <w:rFonts w:ascii="Kantipur" w:hAnsi="Kantipur" w:cs="Kalimati" w:hint="cs"/>
          <w:sz w:val="24"/>
          <w:szCs w:val="24"/>
          <w:cs/>
        </w:rPr>
        <w:t xml:space="preserve">ती कार्यालयहरुको स्वीकृत बजेट बमोजिम सन्चीत कोबाट </w:t>
      </w:r>
      <w:r w:rsidR="00026EF2" w:rsidRPr="009819FC">
        <w:rPr>
          <w:rFonts w:ascii="Kantipur" w:hAnsi="Kantipur" w:cs="Kalimati"/>
          <w:sz w:val="24"/>
          <w:szCs w:val="24"/>
          <w:cs/>
        </w:rPr>
        <w:t>रकम निकासा दिने</w:t>
      </w:r>
      <w:r w:rsidR="00026EF2" w:rsidRPr="009819FC">
        <w:rPr>
          <w:rFonts w:ascii="Kantipur" w:hAnsi="Kantipur" w:cs="Kalimati"/>
          <w:sz w:val="24"/>
          <w:szCs w:val="24"/>
        </w:rPr>
        <w:t>,</w:t>
      </w:r>
      <w:r w:rsidR="00026EF2" w:rsidRPr="009819FC">
        <w:rPr>
          <w:rFonts w:ascii="Kantipur" w:hAnsi="Kantipur" w:cs="Kalimati" w:hint="cs"/>
          <w:sz w:val="24"/>
          <w:szCs w:val="24"/>
          <w:cs/>
        </w:rPr>
        <w:t xml:space="preserve"> आन्तरिक लेखा परिक्षण गर्ने</w:t>
      </w:r>
      <w:r w:rsidR="00026EF2" w:rsidRPr="009819FC">
        <w:rPr>
          <w:rFonts w:ascii="Kantipur" w:hAnsi="Kantipur" w:cs="Kalimati"/>
          <w:sz w:val="24"/>
          <w:szCs w:val="24"/>
        </w:rPr>
        <w:t>,</w:t>
      </w:r>
      <w:r w:rsidR="009819FC">
        <w:rPr>
          <w:rFonts w:ascii="Kantipur" w:hAnsi="Kantipur" w:cs="Kalimati" w:hint="cs"/>
          <w:sz w:val="24"/>
          <w:szCs w:val="24"/>
          <w:cs/>
        </w:rPr>
        <w:t xml:space="preserve">जिल्लाको </w:t>
      </w:r>
      <w:r w:rsidR="00026EF2" w:rsidRPr="009819FC">
        <w:rPr>
          <w:rFonts w:ascii="Kantipur" w:hAnsi="Kantipur" w:cs="Kalimati" w:hint="cs"/>
          <w:sz w:val="24"/>
          <w:szCs w:val="24"/>
          <w:cs/>
        </w:rPr>
        <w:t>विनियोजन</w:t>
      </w:r>
      <w:r w:rsidR="00026EF2" w:rsidRPr="009819FC">
        <w:rPr>
          <w:rFonts w:ascii="Kantipur" w:hAnsi="Kantipur" w:cs="Kalimati"/>
          <w:sz w:val="24"/>
          <w:szCs w:val="24"/>
        </w:rPr>
        <w:t xml:space="preserve">, </w:t>
      </w:r>
      <w:r w:rsidR="00026EF2" w:rsidRPr="009819FC">
        <w:rPr>
          <w:rFonts w:ascii="Kantipur" w:hAnsi="Kantipur" w:cs="Kalimati" w:hint="cs"/>
          <w:sz w:val="24"/>
          <w:szCs w:val="24"/>
          <w:cs/>
        </w:rPr>
        <w:t xml:space="preserve">राजश्व तथा धरौटीको एकिकृत विवरण तयार गरी महालेखा नियन्त्रक कार्यालयमा पेश गर्ने उद्देश्यले </w:t>
      </w:r>
      <w:r w:rsidR="001852D4">
        <w:rPr>
          <w:rFonts w:ascii="Kantipur" w:hAnsi="Kantipur" w:cs="Kalimati" w:hint="cs"/>
          <w:sz w:val="24"/>
          <w:szCs w:val="24"/>
          <w:cs/>
        </w:rPr>
        <w:t xml:space="preserve">विक्रम सम्वत </w:t>
      </w:r>
      <w:r w:rsidR="00566E9F" w:rsidRPr="009819FC">
        <w:rPr>
          <w:rFonts w:ascii="Kantipur" w:hAnsi="Kantipur" w:cs="Kalimati" w:hint="cs"/>
          <w:sz w:val="24"/>
          <w:szCs w:val="24"/>
          <w:cs/>
        </w:rPr>
        <w:t xml:space="preserve">२०३८ </w:t>
      </w:r>
      <w:r w:rsidR="001852D4">
        <w:rPr>
          <w:rFonts w:ascii="Kantipur" w:hAnsi="Kantipur" w:cs="Kalimati" w:hint="cs"/>
          <w:sz w:val="24"/>
          <w:szCs w:val="24"/>
          <w:cs/>
        </w:rPr>
        <w:t xml:space="preserve">मा </w:t>
      </w:r>
      <w:r w:rsidR="00BE637B">
        <w:rPr>
          <w:rFonts w:ascii="Kantipur" w:hAnsi="Kantipur" w:cs="Kalimati" w:hint="cs"/>
          <w:sz w:val="24"/>
          <w:szCs w:val="24"/>
          <w:cs/>
        </w:rPr>
        <w:t>नेपाल</w:t>
      </w:r>
      <w:r w:rsidR="00992EEA">
        <w:rPr>
          <w:rFonts w:ascii="Kantipur" w:hAnsi="Kantipur" w:cs="Kalimati" w:hint="cs"/>
          <w:sz w:val="24"/>
          <w:szCs w:val="24"/>
          <w:cs/>
        </w:rPr>
        <w:t xml:space="preserve">भर </w:t>
      </w:r>
      <w:r w:rsidR="00CA4959">
        <w:rPr>
          <w:rFonts w:ascii="Kantipur" w:hAnsi="Kantipur" w:cs="Kalimati" w:hint="cs"/>
          <w:sz w:val="24"/>
          <w:szCs w:val="24"/>
          <w:cs/>
        </w:rPr>
        <w:t xml:space="preserve">महालेखा नियन्त्रक कार्यालय मातहत </w:t>
      </w:r>
      <w:r w:rsidR="00992EEA" w:rsidRPr="009819FC">
        <w:rPr>
          <w:rFonts w:ascii="Kantipur" w:hAnsi="Kantipur" w:cs="Kalimati" w:hint="cs"/>
          <w:sz w:val="24"/>
          <w:szCs w:val="24"/>
          <w:cs/>
        </w:rPr>
        <w:t>कोष तथा लेखा नियन्त्रक कार्यालय</w:t>
      </w:r>
      <w:r w:rsidR="00992EEA">
        <w:rPr>
          <w:rFonts w:ascii="Kantipur" w:hAnsi="Kantipur" w:cs="Kalimati" w:hint="cs"/>
          <w:sz w:val="24"/>
          <w:szCs w:val="24"/>
          <w:cs/>
        </w:rPr>
        <w:t xml:space="preserve">हरुको स्थापना हुने क्रममा </w:t>
      </w:r>
      <w:r w:rsidR="006A69A1">
        <w:rPr>
          <w:rFonts w:ascii="Kantipur" w:hAnsi="Kantipur" w:cs="Kalimati" w:hint="cs"/>
          <w:sz w:val="24"/>
          <w:szCs w:val="24"/>
          <w:cs/>
        </w:rPr>
        <w:t>जुम्ला</w:t>
      </w:r>
      <w:r w:rsidR="00992EEA">
        <w:rPr>
          <w:rFonts w:ascii="Kantipur" w:hAnsi="Kantipur" w:cs="Kalimati" w:hint="cs"/>
          <w:sz w:val="24"/>
          <w:szCs w:val="24"/>
          <w:cs/>
        </w:rPr>
        <w:t xml:space="preserve"> जिल्ला</w:t>
      </w:r>
      <w:r w:rsidR="00796D4D">
        <w:rPr>
          <w:rFonts w:ascii="Kantipur" w:hAnsi="Kantipur" w:cs="Kalimati" w:hint="cs"/>
          <w:sz w:val="24"/>
          <w:szCs w:val="24"/>
          <w:cs/>
        </w:rPr>
        <w:t>मा</w:t>
      </w:r>
      <w:r w:rsidR="00284430">
        <w:rPr>
          <w:rFonts w:ascii="Kantipur" w:hAnsi="Kantipur" w:cs="Kalimati"/>
          <w:sz w:val="24"/>
          <w:szCs w:val="24"/>
        </w:rPr>
        <w:t xml:space="preserve"> </w:t>
      </w:r>
      <w:r w:rsidR="005310CA">
        <w:rPr>
          <w:rFonts w:ascii="Kantipur" w:hAnsi="Kantipur" w:cs="Kalimati" w:hint="cs"/>
          <w:sz w:val="24"/>
          <w:szCs w:val="24"/>
          <w:cs/>
        </w:rPr>
        <w:t>यस</w:t>
      </w:r>
      <w:r w:rsidR="00854A6C">
        <w:rPr>
          <w:rFonts w:ascii="Kantipur" w:hAnsi="Kantipur" w:cs="Kalimati" w:hint="cs"/>
          <w:sz w:val="24"/>
          <w:szCs w:val="24"/>
          <w:cs/>
        </w:rPr>
        <w:t xml:space="preserve"> </w:t>
      </w:r>
      <w:r w:rsidR="00992EEA">
        <w:rPr>
          <w:rFonts w:ascii="Kantipur" w:hAnsi="Kantipur" w:cs="Kalimati" w:hint="cs"/>
          <w:sz w:val="24"/>
          <w:szCs w:val="24"/>
          <w:cs/>
        </w:rPr>
        <w:t xml:space="preserve">कार्यालयको स्थापना भएको हो </w:t>
      </w:r>
      <w:r w:rsidR="00EE0473">
        <w:rPr>
          <w:rFonts w:ascii="Kantipur" w:hAnsi="Kantipur" w:cs="Kalimati" w:hint="cs"/>
          <w:sz w:val="24"/>
          <w:szCs w:val="24"/>
          <w:cs/>
        </w:rPr>
        <w:t>।</w:t>
      </w:r>
    </w:p>
    <w:p w:rsidR="00A811A2" w:rsidRDefault="00A811A2" w:rsidP="0042701F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</w:p>
    <w:p w:rsidR="00A811A2" w:rsidRDefault="001C7A8D" w:rsidP="0042701F">
      <w:pPr>
        <w:spacing w:after="0" w:line="240" w:lineRule="auto"/>
        <w:ind w:left="-720" w:right="-1080"/>
        <w:jc w:val="both"/>
        <w:rPr>
          <w:rFonts w:cs="Kalimati"/>
          <w:b/>
          <w:bCs/>
          <w:sz w:val="20"/>
          <w:u w:val="single"/>
        </w:rPr>
      </w:pPr>
      <w:r w:rsidRPr="009903C5">
        <w:rPr>
          <w:rFonts w:ascii="Kantipur" w:hAnsi="Kantipur" w:cs="Kalimati" w:hint="cs"/>
          <w:b/>
          <w:bCs/>
          <w:sz w:val="28"/>
          <w:szCs w:val="28"/>
          <w:cs/>
        </w:rPr>
        <w:t>२</w:t>
      </w:r>
      <w:r w:rsidR="00D36107" w:rsidRPr="009903C5">
        <w:rPr>
          <w:rFonts w:ascii="Mangal" w:hAnsi="Mangal" w:cs="Kalimati"/>
          <w:b/>
          <w:bCs/>
          <w:sz w:val="28"/>
          <w:szCs w:val="28"/>
        </w:rPr>
        <w:t>.</w:t>
      </w:r>
      <w:r w:rsidR="00A811A2" w:rsidRPr="009903C5">
        <w:rPr>
          <w:rFonts w:ascii="Kantipur" w:hAnsi="Kantipur" w:cs="Kalimati" w:hint="cs"/>
          <w:b/>
          <w:bCs/>
          <w:sz w:val="28"/>
          <w:szCs w:val="28"/>
          <w:cs/>
        </w:rPr>
        <w:t xml:space="preserve"> काम</w:t>
      </w:r>
      <w:r w:rsidR="009903C5">
        <w:rPr>
          <w:rFonts w:ascii="Preeti" w:hAnsi="Preeti" w:cs="Kalimati"/>
          <w:b/>
          <w:bCs/>
          <w:sz w:val="28"/>
          <w:szCs w:val="28"/>
          <w:cs/>
        </w:rPr>
        <w:t>,</w:t>
      </w:r>
      <w:r w:rsidR="00A811A2" w:rsidRPr="009903C5">
        <w:rPr>
          <w:rFonts w:ascii="Kantipur" w:hAnsi="Kantipur" w:cs="Kalimati" w:hint="cs"/>
          <w:b/>
          <w:bCs/>
          <w:sz w:val="28"/>
          <w:szCs w:val="28"/>
          <w:cs/>
        </w:rPr>
        <w:t xml:space="preserve"> कर्तब्य</w:t>
      </w:r>
      <w:r w:rsidR="00284430">
        <w:rPr>
          <w:rFonts w:ascii="Kantipur" w:hAnsi="Kantipur" w:cs="Kalimati"/>
          <w:b/>
          <w:bCs/>
          <w:sz w:val="28"/>
          <w:szCs w:val="28"/>
        </w:rPr>
        <w:t xml:space="preserve"> </w:t>
      </w:r>
      <w:r w:rsidRPr="009903C5">
        <w:rPr>
          <w:rFonts w:ascii="Kantipur" w:hAnsi="Kantipur" w:cs="Kalimati" w:hint="cs"/>
          <w:b/>
          <w:bCs/>
          <w:sz w:val="28"/>
          <w:szCs w:val="28"/>
          <w:cs/>
        </w:rPr>
        <w:t xml:space="preserve">र अधिकार </w:t>
      </w:r>
      <w:r w:rsidR="00097342" w:rsidRPr="000D4FE5">
        <w:rPr>
          <w:rFonts w:cs="Kalimati"/>
          <w:b/>
          <w:bCs/>
          <w:sz w:val="20"/>
          <w:u w:val="single"/>
        </w:rPr>
        <w:t>;</w:t>
      </w:r>
    </w:p>
    <w:p w:rsidR="00097342" w:rsidRPr="009903C5" w:rsidRDefault="00097342" w:rsidP="003157D2">
      <w:pPr>
        <w:spacing w:after="0" w:line="240" w:lineRule="auto"/>
        <w:ind w:left="-720" w:right="-54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A811A2" w:rsidRDefault="00A811A2" w:rsidP="003157D2">
      <w:pPr>
        <w:spacing w:after="0" w:line="240" w:lineRule="auto"/>
        <w:ind w:left="-720" w:right="-72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आर्थिक कार्यविधि तथा वित्तीय उत्तरदायित्व नियमावली</w:t>
      </w:r>
      <w:r w:rsidR="00230FD8">
        <w:rPr>
          <w:rFonts w:ascii="Preeti" w:hAnsi="Preeti" w:cs="Kalimati"/>
          <w:sz w:val="24"/>
          <w:szCs w:val="24"/>
          <w:cs/>
        </w:rPr>
        <w:t>,</w:t>
      </w:r>
      <w:r>
        <w:rPr>
          <w:rFonts w:ascii="Kantipur" w:hAnsi="Kantipur" w:cs="Kalimati" w:hint="cs"/>
          <w:sz w:val="24"/>
          <w:szCs w:val="24"/>
          <w:cs/>
        </w:rPr>
        <w:t xml:space="preserve"> २०७७ </w:t>
      </w:r>
      <w:r w:rsidR="00854A6C">
        <w:rPr>
          <w:rFonts w:ascii="Kantipur" w:hAnsi="Kantipur" w:cs="Kalimati" w:hint="cs"/>
          <w:sz w:val="24"/>
          <w:szCs w:val="24"/>
          <w:cs/>
        </w:rPr>
        <w:t>र महालेखा नियन्त्रक कार्यालयबाट तोकिए अनुसार</w:t>
      </w:r>
      <w:r>
        <w:rPr>
          <w:rFonts w:ascii="Kantipur" w:hAnsi="Kantipur" w:cs="Kalimati" w:hint="cs"/>
          <w:sz w:val="24"/>
          <w:szCs w:val="24"/>
          <w:cs/>
        </w:rPr>
        <w:t xml:space="preserve"> यस कार्यालयको काम कर्तब्य देहाय अनुसार रहेका छन् ।</w:t>
      </w:r>
    </w:p>
    <w:p w:rsidR="00E509F5" w:rsidRDefault="005E18DB" w:rsidP="0042701F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क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>
        <w:rPr>
          <w:rFonts w:ascii="Kantipur" w:hAnsi="Kantipur" w:cs="Kalimati" w:hint="cs"/>
          <w:sz w:val="24"/>
          <w:szCs w:val="24"/>
          <w:cs/>
        </w:rPr>
        <w:t xml:space="preserve"> महालेखा नियन्त्रक कार्यालयको प्रतिनिधिको रुपमा जिल्लास्थित कार्यालयको आर्थिक कारोबारोको रेखदेख निरीक्षण तथा गर्ने र प्रचलित कानूनको अधीनमा रही राय दिने । </w:t>
      </w:r>
    </w:p>
    <w:p w:rsidR="005E18DB" w:rsidRDefault="001625CB" w:rsidP="0042701F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ख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>
        <w:rPr>
          <w:rFonts w:ascii="Kantipur" w:hAnsi="Kantipur" w:cs="Kalimati" w:hint="cs"/>
          <w:sz w:val="24"/>
          <w:szCs w:val="24"/>
          <w:cs/>
        </w:rPr>
        <w:t xml:space="preserve"> आफ्नो र्इलाका भित्र आर्थिक कारोबार गर्ने कार्यालयहरु महालेखा नियन्त्रक कार्यालयको परामर्शमा कार्यालयहरुलार्इ संकेत नम्बर दिने कार्यालयहरुको लगत अद्यावधिक राख्ने ।</w:t>
      </w:r>
    </w:p>
    <w:p w:rsidR="008A7B28" w:rsidRDefault="000B4DBE" w:rsidP="0042701F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ग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 w:rsidR="00A66E0F">
        <w:rPr>
          <w:rFonts w:ascii="Kantipur" w:hAnsi="Kantipur" w:cs="Kalimati" w:hint="cs"/>
          <w:sz w:val="24"/>
          <w:szCs w:val="24"/>
          <w:cs/>
        </w:rPr>
        <w:t xml:space="preserve">कार्यालयबाट </w:t>
      </w:r>
      <w:r w:rsidR="008A7B28">
        <w:rPr>
          <w:rFonts w:ascii="Kantipur" w:hAnsi="Kantipur" w:cs="Kalimati" w:hint="cs"/>
          <w:sz w:val="24"/>
          <w:szCs w:val="24"/>
          <w:cs/>
        </w:rPr>
        <w:t xml:space="preserve">आर्थिक </w:t>
      </w:r>
      <w:r w:rsidR="00A66E0F">
        <w:rPr>
          <w:rFonts w:ascii="Kantipur" w:hAnsi="Kantipur" w:cs="Kalimati" w:hint="cs"/>
          <w:sz w:val="24"/>
          <w:szCs w:val="24"/>
          <w:cs/>
        </w:rPr>
        <w:t>कारोबारका विवरण लिर्इ जिल्ला</w:t>
      </w:r>
      <w:r w:rsidR="008A7B28">
        <w:rPr>
          <w:rFonts w:ascii="Kantipur" w:hAnsi="Kantipur" w:cs="Kalimati" w:hint="cs"/>
          <w:sz w:val="24"/>
          <w:szCs w:val="24"/>
          <w:cs/>
        </w:rPr>
        <w:t>को एकिकृत</w:t>
      </w:r>
      <w:r w:rsidR="00854A6C">
        <w:rPr>
          <w:rFonts w:ascii="Kantipur" w:hAnsi="Kantipur" w:cs="Kalimati" w:hint="cs"/>
          <w:sz w:val="24"/>
          <w:szCs w:val="24"/>
          <w:cs/>
        </w:rPr>
        <w:t xml:space="preserve"> वित्तीय</w:t>
      </w:r>
      <w:r w:rsidR="008A7B28">
        <w:rPr>
          <w:rFonts w:ascii="Kantipur" w:hAnsi="Kantipur" w:cs="Kalimati" w:hint="cs"/>
          <w:sz w:val="24"/>
          <w:szCs w:val="24"/>
          <w:cs/>
        </w:rPr>
        <w:t xml:space="preserve"> </w:t>
      </w:r>
      <w:r w:rsidR="00A66E0F">
        <w:rPr>
          <w:rFonts w:ascii="Kantipur" w:hAnsi="Kantipur" w:cs="Kalimati" w:hint="cs"/>
          <w:sz w:val="24"/>
          <w:szCs w:val="24"/>
          <w:cs/>
        </w:rPr>
        <w:t>विवरण तयार गरी महालेखा नियन्त्रक कार्यालयमा पठाउने</w:t>
      </w:r>
      <w:r w:rsidR="008A7B28">
        <w:rPr>
          <w:rFonts w:ascii="Kantipur" w:hAnsi="Kantipur" w:cs="Kalimati" w:hint="cs"/>
          <w:sz w:val="24"/>
          <w:szCs w:val="24"/>
          <w:cs/>
        </w:rPr>
        <w:t>।</w:t>
      </w:r>
    </w:p>
    <w:p w:rsidR="00A811A2" w:rsidRDefault="00157B91" w:rsidP="008A7B28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घ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 w:rsidR="008A7B28">
        <w:rPr>
          <w:rFonts w:ascii="Kantipur" w:hAnsi="Kantipur" w:cs="Kalimati" w:hint="cs"/>
          <w:sz w:val="24"/>
          <w:szCs w:val="24"/>
          <w:cs/>
        </w:rPr>
        <w:t xml:space="preserve">प्रचलित कानून र महालेखा नियन्त्रक कार्यालयले तोके बमोजिम आन्तरिक लेखापरीक्षण गर्ने </w:t>
      </w:r>
      <w:r w:rsidR="00854A6C">
        <w:rPr>
          <w:rFonts w:ascii="Kantipur" w:hAnsi="Kantipur" w:cs="Kalimati" w:hint="cs"/>
          <w:sz w:val="24"/>
          <w:szCs w:val="24"/>
          <w:cs/>
        </w:rPr>
        <w:t>र प्रतिवेदन गर्ने</w:t>
      </w:r>
      <w:r w:rsidR="008A7B28">
        <w:rPr>
          <w:rFonts w:ascii="Kantipur" w:hAnsi="Kantipur" w:cs="Kalimati" w:hint="cs"/>
          <w:sz w:val="24"/>
          <w:szCs w:val="24"/>
          <w:cs/>
        </w:rPr>
        <w:t>।</w:t>
      </w:r>
    </w:p>
    <w:p w:rsidR="00BE5150" w:rsidRDefault="00A11038" w:rsidP="008A7B28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 w:rsidRPr="00A11038">
        <w:rPr>
          <w:rFonts w:ascii="Preeti" w:hAnsi="Preeti" w:cs="Times New Roman"/>
          <w:sz w:val="36"/>
          <w:szCs w:val="36"/>
        </w:rPr>
        <w:t>ª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>
        <w:rPr>
          <w:rFonts w:ascii="Kantipur" w:hAnsi="Kantipur" w:cs="Kalimati" w:hint="cs"/>
          <w:sz w:val="24"/>
          <w:szCs w:val="24"/>
          <w:cs/>
        </w:rPr>
        <w:t>जिल्ला स्थित कार्यालयहरुलार्इ दिर्इएको निकासा रकमको अभिलेख राख्ने ।</w:t>
      </w:r>
    </w:p>
    <w:p w:rsidR="00A11038" w:rsidRDefault="00A11038" w:rsidP="008A7B28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च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 w:rsidR="00BE5150">
        <w:rPr>
          <w:rFonts w:ascii="Kantipur" w:hAnsi="Kantipur" w:cs="Kalimati" w:hint="cs"/>
          <w:sz w:val="24"/>
          <w:szCs w:val="24"/>
          <w:cs/>
        </w:rPr>
        <w:t>राजस्व</w:t>
      </w:r>
      <w:r w:rsidR="00BE5150">
        <w:rPr>
          <w:rFonts w:ascii="Preeti" w:hAnsi="Preeti" w:cs="Kalimati"/>
          <w:sz w:val="24"/>
          <w:szCs w:val="24"/>
          <w:cs/>
        </w:rPr>
        <w:t>,</w:t>
      </w:r>
      <w:r w:rsidR="00BE5150">
        <w:rPr>
          <w:rFonts w:ascii="Kantipur" w:hAnsi="Kantipur" w:cs="Kalimati" w:hint="cs"/>
          <w:sz w:val="24"/>
          <w:szCs w:val="24"/>
          <w:cs/>
        </w:rPr>
        <w:t xml:space="preserve"> धरौटी</w:t>
      </w:r>
      <w:r w:rsidR="00BE5150">
        <w:rPr>
          <w:rFonts w:ascii="Preeti" w:hAnsi="Preeti" w:cs="Kalimati"/>
          <w:sz w:val="24"/>
          <w:szCs w:val="24"/>
          <w:cs/>
        </w:rPr>
        <w:t>,</w:t>
      </w:r>
      <w:r w:rsidR="00BE5150">
        <w:rPr>
          <w:rFonts w:ascii="Kantipur" w:hAnsi="Kantipur" w:cs="Kalimati" w:hint="cs"/>
          <w:sz w:val="24"/>
          <w:szCs w:val="24"/>
          <w:cs/>
        </w:rPr>
        <w:t xml:space="preserve"> विनियोजन  सम्बन्धी कारोबार लगायत नगद मौज्दात र बेरुजु फस्यौंटका सम्बन्धमा आवश्यकता अनुसार नीरिक्षण गरी त्यस्तो प्रतिवेदन महालेखा नियन्त्रक कार्यालय र सम्बन्धित केन्द्रीय निकायमा पठाउने ।</w:t>
      </w:r>
    </w:p>
    <w:p w:rsidR="005B3286" w:rsidRDefault="005B3286" w:rsidP="008A7B28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छ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>
        <w:rPr>
          <w:rFonts w:ascii="Kantipur" w:hAnsi="Kantipur" w:cs="Kalimati" w:hint="cs"/>
          <w:sz w:val="24"/>
          <w:szCs w:val="24"/>
          <w:cs/>
        </w:rPr>
        <w:t xml:space="preserve"> निरीक्षण गर्दा </w:t>
      </w:r>
      <w:r w:rsidR="002B0EB3">
        <w:rPr>
          <w:rFonts w:ascii="Kantipur" w:hAnsi="Kantipur" w:cs="Kalimati" w:hint="cs"/>
          <w:sz w:val="24"/>
          <w:szCs w:val="24"/>
          <w:cs/>
        </w:rPr>
        <w:t xml:space="preserve">स्रेस्ता दुरुस्त नराखेको वा हिनामिना गरेको वा प्रतिवेदन नगरेको </w:t>
      </w:r>
      <w:r>
        <w:rPr>
          <w:rFonts w:ascii="Kantipur" w:hAnsi="Kantipur" w:cs="Kalimati" w:hint="cs"/>
          <w:sz w:val="24"/>
          <w:szCs w:val="24"/>
          <w:cs/>
        </w:rPr>
        <w:t>वा आर्थिक कार्यविधि तथा वित्तीय उत्तरदायित्व ऐन</w:t>
      </w:r>
      <w:r w:rsidR="002B0EB3">
        <w:rPr>
          <w:rFonts w:ascii="Preeti" w:hAnsi="Preeti" w:cs="Kalimati"/>
          <w:sz w:val="24"/>
          <w:szCs w:val="24"/>
          <w:cs/>
        </w:rPr>
        <w:t>,</w:t>
      </w:r>
      <w:r>
        <w:rPr>
          <w:rFonts w:ascii="Kantipur" w:hAnsi="Kantipur" w:cs="Kalimati" w:hint="cs"/>
          <w:sz w:val="24"/>
          <w:szCs w:val="24"/>
          <w:cs/>
        </w:rPr>
        <w:t xml:space="preserve"> २०७६ </w:t>
      </w:r>
      <w:r w:rsidR="002B0EB3">
        <w:rPr>
          <w:rFonts w:ascii="Kantipur" w:hAnsi="Kantipur" w:cs="Kalimati" w:hint="cs"/>
          <w:sz w:val="24"/>
          <w:szCs w:val="24"/>
          <w:cs/>
        </w:rPr>
        <w:t>तथा</w:t>
      </w:r>
      <w:r>
        <w:rPr>
          <w:rFonts w:ascii="Kantipur" w:hAnsi="Kantipur" w:cs="Kalimati" w:hint="cs"/>
          <w:sz w:val="24"/>
          <w:szCs w:val="24"/>
          <w:cs/>
        </w:rPr>
        <w:t xml:space="preserve">  नियमावली</w:t>
      </w:r>
      <w:r>
        <w:rPr>
          <w:rFonts w:ascii="Preeti" w:hAnsi="Preeti" w:cs="Kalimati"/>
          <w:sz w:val="24"/>
          <w:szCs w:val="24"/>
          <w:cs/>
        </w:rPr>
        <w:t>,</w:t>
      </w:r>
      <w:r>
        <w:rPr>
          <w:rFonts w:ascii="Kantipur" w:hAnsi="Kantipur" w:cs="Kalimati" w:hint="cs"/>
          <w:sz w:val="24"/>
          <w:szCs w:val="24"/>
          <w:cs/>
        </w:rPr>
        <w:t xml:space="preserve"> २०७७ अनुसार काम नगरेको पार्इएमा आर्थिक कारोबारो तथा भुक्तानी निकासा रोक्का राखी सम्बन्धित तालुक कार्यालयमा जानकारी गराउने ।</w:t>
      </w:r>
    </w:p>
    <w:p w:rsidR="007E4B04" w:rsidRDefault="007E4B04" w:rsidP="008A7B28">
      <w:pPr>
        <w:spacing w:after="0" w:line="240" w:lineRule="auto"/>
        <w:ind w:left="-720" w:right="-1080"/>
        <w:jc w:val="both"/>
        <w:rPr>
          <w:rFonts w:ascii="Preeti" w:hAnsi="Preeti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ज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>
        <w:rPr>
          <w:rFonts w:ascii="Kantipur" w:hAnsi="Kantipur" w:cs="Kalimati" w:hint="cs"/>
          <w:sz w:val="24"/>
          <w:szCs w:val="24"/>
          <w:cs/>
        </w:rPr>
        <w:t xml:space="preserve"> महालेखा नियन्त्रक कार्यालयको प्रतिनिधिको रुपमा प्रदेश तथा स्थानीय स</w:t>
      </w:r>
      <w:r>
        <w:rPr>
          <w:rFonts w:ascii="Preeti" w:hAnsi="Preeti" w:cs="Kalimati" w:hint="cs"/>
          <w:sz w:val="24"/>
          <w:szCs w:val="24"/>
          <w:cs/>
        </w:rPr>
        <w:t>न्चित कोषको संचालन लेखाकंन प्रतिवेदन खाता संचालन सम्न्धमा आवश्यक समन्वय सहजिकरण गर्ने ।</w:t>
      </w:r>
    </w:p>
    <w:p w:rsidR="00CA7730" w:rsidRPr="00854A6C" w:rsidRDefault="001E001B" w:rsidP="008A7B28">
      <w:pPr>
        <w:spacing w:after="0" w:line="240" w:lineRule="auto"/>
        <w:ind w:left="-720" w:right="-1080"/>
        <w:jc w:val="both"/>
        <w:rPr>
          <w:rFonts w:ascii="Preeti" w:hAnsi="Preeti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झ</w:t>
      </w:r>
      <w:r w:rsidR="00D36107" w:rsidRPr="00D36107">
        <w:rPr>
          <w:rFonts w:ascii="Mangal" w:hAnsi="Mangal" w:cs="Kalimati"/>
          <w:sz w:val="28"/>
          <w:szCs w:val="28"/>
        </w:rPr>
        <w:t>)</w:t>
      </w:r>
      <w:r>
        <w:rPr>
          <w:rFonts w:ascii="Preeti" w:hAnsi="Preeti" w:cs="Kalimati" w:hint="cs"/>
          <w:sz w:val="24"/>
          <w:szCs w:val="24"/>
          <w:cs/>
        </w:rPr>
        <w:t>महालेखा नियन्त्रक कार्यालयले समय समयम तोकेका अन्य कार्यहरु गर्ने ।</w:t>
      </w:r>
    </w:p>
    <w:p w:rsidR="00042762" w:rsidRDefault="00042762" w:rsidP="008A7B28">
      <w:pPr>
        <w:spacing w:after="0" w:line="240" w:lineRule="auto"/>
        <w:ind w:left="-720" w:right="-1080"/>
        <w:jc w:val="both"/>
        <w:rPr>
          <w:rFonts w:ascii="Preeti" w:hAnsi="Preeti" w:cs="Kalimati"/>
          <w:b/>
          <w:bCs/>
          <w:sz w:val="28"/>
          <w:szCs w:val="28"/>
        </w:rPr>
      </w:pPr>
    </w:p>
    <w:p w:rsidR="001900F0" w:rsidRDefault="001900F0" w:rsidP="008A7B28">
      <w:pPr>
        <w:spacing w:after="0" w:line="240" w:lineRule="auto"/>
        <w:ind w:left="-720" w:right="-1080"/>
        <w:jc w:val="both"/>
        <w:rPr>
          <w:rFonts w:cs="Kalimati"/>
          <w:b/>
          <w:bCs/>
          <w:sz w:val="20"/>
          <w:u w:val="single"/>
        </w:rPr>
      </w:pPr>
      <w:r w:rsidRPr="009903C5">
        <w:rPr>
          <w:rFonts w:ascii="Preeti" w:hAnsi="Preeti" w:cs="Kalimati" w:hint="cs"/>
          <w:b/>
          <w:bCs/>
          <w:sz w:val="28"/>
          <w:szCs w:val="28"/>
          <w:cs/>
        </w:rPr>
        <w:t>३</w:t>
      </w:r>
      <w:r w:rsidR="00097342" w:rsidRPr="009903C5">
        <w:rPr>
          <w:rFonts w:ascii="Mangal" w:hAnsi="Mangal" w:cs="Kalimati"/>
          <w:b/>
          <w:bCs/>
          <w:sz w:val="28"/>
          <w:szCs w:val="28"/>
        </w:rPr>
        <w:t>.</w:t>
      </w:r>
      <w:r w:rsidRPr="009903C5">
        <w:rPr>
          <w:rFonts w:ascii="Preeti" w:hAnsi="Preeti" w:cs="Kalimati" w:hint="cs"/>
          <w:b/>
          <w:bCs/>
          <w:sz w:val="28"/>
          <w:szCs w:val="28"/>
          <w:cs/>
        </w:rPr>
        <w:t xml:space="preserve">  कोष तथा लेखा नियन्त्रक कार्यालय जुम्लाको संगठनात्मक चार्ट र कार्यविवरण</w:t>
      </w:r>
      <w:r w:rsidR="00097342" w:rsidRPr="000D4FE5">
        <w:rPr>
          <w:rFonts w:cs="Kalimati"/>
          <w:b/>
          <w:bCs/>
          <w:sz w:val="20"/>
          <w:u w:val="single"/>
        </w:rPr>
        <w:t>;</w:t>
      </w:r>
    </w:p>
    <w:p w:rsidR="001E001B" w:rsidRDefault="001E001B" w:rsidP="008A7B28">
      <w:pPr>
        <w:spacing w:after="0" w:line="240" w:lineRule="auto"/>
        <w:ind w:left="-720" w:right="-1080"/>
        <w:jc w:val="both"/>
        <w:rPr>
          <w:rFonts w:ascii="Kantipur" w:hAnsi="Kantipur" w:cs="Kalimati"/>
          <w:sz w:val="24"/>
          <w:szCs w:val="24"/>
        </w:rPr>
      </w:pPr>
    </w:p>
    <w:p w:rsidR="00DC0A63" w:rsidRPr="00DA0D4F" w:rsidRDefault="00097342" w:rsidP="00DA0D4F">
      <w:pPr>
        <w:spacing w:after="0" w:line="240" w:lineRule="auto"/>
        <w:ind w:left="-720" w:right="-1260"/>
        <w:rPr>
          <w:rFonts w:ascii="Kantipur" w:hAnsi="Kantipur" w:cs="Kalimati"/>
          <w:b/>
          <w:bCs/>
          <w:sz w:val="36"/>
          <w:szCs w:val="36"/>
        </w:rPr>
      </w:pPr>
      <w:r w:rsidRPr="00736B49">
        <w:rPr>
          <w:rFonts w:ascii="Kantipur" w:hAnsi="Kantipur" w:cs="Kalimati" w:hint="cs"/>
          <w:b/>
          <w:bCs/>
          <w:sz w:val="24"/>
          <w:szCs w:val="24"/>
          <w:cs/>
        </w:rPr>
        <w:t>३</w:t>
      </w:r>
      <w:r w:rsidRPr="00736B49">
        <w:rPr>
          <w:rFonts w:ascii="Mangal" w:hAnsi="Mangal" w:cs="Kalimati"/>
          <w:b/>
          <w:bCs/>
          <w:sz w:val="28"/>
          <w:szCs w:val="28"/>
        </w:rPr>
        <w:t>.</w:t>
      </w:r>
      <w:r w:rsidR="00A14482">
        <w:rPr>
          <w:rFonts w:ascii="Kantipur" w:hAnsi="Kantipur" w:cs="Kalimati" w:hint="cs"/>
          <w:b/>
          <w:bCs/>
          <w:sz w:val="24"/>
          <w:szCs w:val="24"/>
          <w:cs/>
        </w:rPr>
        <w:t>१ संगठन</w:t>
      </w:r>
      <w:r w:rsidR="00EC7172" w:rsidRPr="00736B49">
        <w:rPr>
          <w:rFonts w:ascii="Kantipur" w:hAnsi="Kantipur" w:cs="Kalimati" w:hint="cs"/>
          <w:b/>
          <w:bCs/>
          <w:sz w:val="24"/>
          <w:szCs w:val="24"/>
          <w:cs/>
        </w:rPr>
        <w:t xml:space="preserve"> संरचन</w:t>
      </w:r>
      <w:r w:rsidR="00DA0D4F">
        <w:rPr>
          <w:rFonts w:ascii="Kantipur" w:hAnsi="Kantipur" w:cs="Kalimati" w:hint="cs"/>
          <w:b/>
          <w:bCs/>
          <w:sz w:val="24"/>
          <w:szCs w:val="24"/>
          <w:cs/>
        </w:rPr>
        <w:t>ा</w:t>
      </w: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5F1594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Kantipur" w:hAnsi="Kantipur" w:cs="Kalimati"/>
          <w:b/>
          <w:bCs/>
          <w:noProof/>
          <w:sz w:val="28"/>
          <w:szCs w:val="28"/>
        </w:rPr>
        <w:pict>
          <v:rect id="_x0000_s1046" style="position:absolute;left:0;text-align:left;margin-left:-16.8pt;margin-top:2.8pt;width:525.5pt;height:60pt;z-index:251702272" fillcolor="#f79646 [3209]" strokecolor="#f2f2f2 [3041]" strokeweight="3pt">
            <v:shadow on="t" type="perspective" color="#974706 [1609]" opacity=".5" offset="1pt" offset2="-1pt"/>
            <v:textbox>
              <w:txbxContent>
                <w:p w:rsidR="003B167F" w:rsidRPr="005D52F7" w:rsidRDefault="003B167F" w:rsidP="005D52F7">
                  <w:pPr>
                    <w:jc w:val="center"/>
                    <w:rPr>
                      <w:rFonts w:cs="Arial Unicode MS"/>
                      <w:sz w:val="44"/>
                      <w:szCs w:val="44"/>
                      <w:cs/>
                    </w:rPr>
                  </w:pPr>
                  <w:r w:rsidRPr="005D52F7">
                    <w:rPr>
                      <w:rFonts w:cs="Arial Unicode MS" w:hint="cs"/>
                      <w:sz w:val="44"/>
                      <w:szCs w:val="44"/>
                      <w:cs/>
                    </w:rPr>
                    <w:t>कोष तथा लेखा नियन्त्रक कार्यालय</w:t>
                  </w:r>
                </w:p>
              </w:txbxContent>
            </v:textbox>
          </v:rect>
        </w:pict>
      </w: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5F1594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Kantipur" w:hAnsi="Kantipur" w:cs="Kalimati"/>
          <w:b/>
          <w:bCs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60" type="#_x0000_t67" style="position:absolute;left:0;text-align:left;margin-left:432.75pt;margin-top:8.55pt;width:38.25pt;height:33pt;z-index:251710464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Kantipur" w:hAnsi="Kantipur" w:cs="Kalimati"/>
          <w:b/>
          <w:bCs/>
          <w:noProof/>
          <w:sz w:val="28"/>
          <w:szCs w:val="28"/>
        </w:rPr>
        <w:pict>
          <v:shape id="_x0000_s1058" type="#_x0000_t67" style="position:absolute;left:0;text-align:left;margin-left:275.55pt;margin-top:2.05pt;width:38.25pt;height:33pt;z-index:251708416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Kantipur" w:hAnsi="Kantipur" w:cs="Kalimati"/>
          <w:b/>
          <w:bCs/>
          <w:noProof/>
          <w:sz w:val="28"/>
          <w:szCs w:val="28"/>
        </w:rPr>
        <w:pict>
          <v:shape id="_x0000_s1057" type="#_x0000_t67" style="position:absolute;left:0;text-align:left;margin-left:127.95pt;margin-top:8.55pt;width:38.25pt;height:33pt;z-index:251707392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rFonts w:ascii="Kantipur" w:hAnsi="Kantipur" w:cs="Kalimati"/>
          <w:b/>
          <w:bCs/>
          <w:noProof/>
          <w:sz w:val="28"/>
          <w:szCs w:val="28"/>
        </w:rPr>
        <w:pict>
          <v:shape id="_x0000_s1054" type="#_x0000_t67" style="position:absolute;left:0;text-align:left;margin-left:-9.5pt;margin-top:8.55pt;width:38.25pt;height:33pt;z-index:251706368" fillcolor="#4f81bd [3204]" strokecolor="#f2f2f2 [3041]" strokeweight="3pt">
            <v:shadow on="t" type="perspective" color="#243f60 [1604]" opacity=".5" offset="1pt" offset2="-1pt"/>
            <v:textbox style="layout-flow:vertical-ideographic"/>
          </v:shape>
        </w:pict>
      </w: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5F1594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Kantipur" w:hAnsi="Kantipur" w:cs="Kalimati"/>
          <w:b/>
          <w:bCs/>
          <w:noProof/>
          <w:sz w:val="28"/>
          <w:szCs w:val="28"/>
        </w:rPr>
        <w:pict>
          <v:rect id="_x0000_s1050" style="position:absolute;left:0;text-align:left;margin-left:90.1pt;margin-top:4.3pt;width:107.8pt;height:48.55pt;z-index:251705344">
            <v:textbox>
              <w:txbxContent>
                <w:p w:rsidR="003B167F" w:rsidRPr="005D52F7" w:rsidRDefault="003B167F" w:rsidP="005D52F7">
                  <w:pPr>
                    <w:jc w:val="center"/>
                    <w:rPr>
                      <w:rFonts w:cs="Nirmala UI"/>
                      <w:color w:val="00B0F0"/>
                    </w:rPr>
                  </w:pPr>
                  <w:r>
                    <w:rPr>
                      <w:rFonts w:cs="Nirmala UI" w:hint="cs"/>
                      <w:color w:val="00B0F0"/>
                      <w:cs/>
                    </w:rPr>
                    <w:t xml:space="preserve">कोष ब्यवस्थापन </w:t>
                  </w:r>
                  <w:r w:rsidRPr="005D52F7">
                    <w:rPr>
                      <w:rFonts w:cs="Nirmala UI" w:hint="cs"/>
                      <w:color w:val="00B0F0"/>
                      <w:cs/>
                    </w:rPr>
                    <w:t>शाखा</w:t>
                  </w:r>
                </w:p>
              </w:txbxContent>
            </v:textbox>
          </v:rect>
        </w:pict>
      </w:r>
      <w:r>
        <w:rPr>
          <w:rFonts w:ascii="Kantipur" w:hAnsi="Kantipur" w:cs="Kalimati"/>
          <w:b/>
          <w:bCs/>
          <w:noProof/>
          <w:sz w:val="28"/>
          <w:szCs w:val="28"/>
        </w:rPr>
        <w:pict>
          <v:rect id="_x0000_s1048" style="position:absolute;left:0;text-align:left;margin-left:-33pt;margin-top:4.3pt;width:94pt;height:53.55pt;z-index:251703296">
            <v:textbox>
              <w:txbxContent>
                <w:p w:rsidR="003B167F" w:rsidRPr="005D52F7" w:rsidRDefault="003B167F" w:rsidP="005D52F7">
                  <w:pPr>
                    <w:jc w:val="center"/>
                    <w:rPr>
                      <w:rFonts w:cs="Nirmala UI"/>
                      <w:color w:val="00B0F0"/>
                    </w:rPr>
                  </w:pPr>
                  <w:r>
                    <w:rPr>
                      <w:rFonts w:cs="Nirmala UI" w:hint="cs"/>
                      <w:color w:val="00B0F0"/>
                      <w:cs/>
                    </w:rPr>
                    <w:t>प्रशासन तथा निवृत्तभरण</w:t>
                  </w:r>
                  <w:r w:rsidRPr="005D52F7">
                    <w:rPr>
                      <w:rFonts w:cs="Nirmala UI" w:hint="cs"/>
                      <w:color w:val="00B0F0"/>
                      <w:cs/>
                    </w:rPr>
                    <w:t xml:space="preserve"> ब्यवस्थापन शाखा</w:t>
                  </w:r>
                </w:p>
              </w:txbxContent>
            </v:textbox>
          </v:rect>
        </w:pict>
      </w:r>
      <w:r>
        <w:rPr>
          <w:rFonts w:ascii="Kantipur" w:hAnsi="Kantipur" w:cs="Kalimati"/>
          <w:b/>
          <w:bCs/>
          <w:noProof/>
          <w:sz w:val="28"/>
          <w:szCs w:val="28"/>
        </w:rPr>
        <w:pict>
          <v:rect id="_x0000_s1061" style="position:absolute;left:0;text-align:left;margin-left:399.25pt;margin-top:4.3pt;width:102.8pt;height:40.85pt;z-index:251711488">
            <v:textbox>
              <w:txbxContent>
                <w:p w:rsidR="003B167F" w:rsidRPr="005D52F7" w:rsidRDefault="003B167F" w:rsidP="00664EDC">
                  <w:pPr>
                    <w:jc w:val="center"/>
                    <w:rPr>
                      <w:rFonts w:cs="Nirmala UI"/>
                      <w:color w:val="00B0F0"/>
                    </w:rPr>
                  </w:pPr>
                  <w:r>
                    <w:rPr>
                      <w:rFonts w:cs="Nirmala UI" w:hint="cs"/>
                      <w:color w:val="00B0F0"/>
                      <w:cs/>
                    </w:rPr>
                    <w:t>अन्तर सरकारी बित्त समन्वय शाखा</w:t>
                  </w:r>
                </w:p>
              </w:txbxContent>
            </v:textbox>
          </v:rect>
        </w:pict>
      </w:r>
      <w:r>
        <w:rPr>
          <w:rFonts w:ascii="Kantipur" w:hAnsi="Kantipur" w:cs="Kalimati"/>
          <w:b/>
          <w:bCs/>
          <w:noProof/>
          <w:sz w:val="28"/>
          <w:szCs w:val="28"/>
        </w:rPr>
        <w:pict>
          <v:rect id="_x0000_s1049" style="position:absolute;left:0;text-align:left;margin-left:241.15pt;margin-top:1.8pt;width:128.5pt;height:47.35pt;z-index:251704320">
            <v:textbox>
              <w:txbxContent>
                <w:p w:rsidR="003B167F" w:rsidRPr="005D52F7" w:rsidRDefault="003B167F" w:rsidP="005D52F7">
                  <w:pPr>
                    <w:jc w:val="center"/>
                    <w:rPr>
                      <w:rFonts w:cs="Nirmala UI"/>
                      <w:color w:val="00B0F0"/>
                    </w:rPr>
                  </w:pPr>
                  <w:r w:rsidRPr="005D52F7">
                    <w:rPr>
                      <w:rFonts w:cs="Nirmala UI" w:hint="cs"/>
                      <w:color w:val="00B0F0"/>
                      <w:cs/>
                    </w:rPr>
                    <w:t>आन्तरिक लेखापरीक्षण शाखा</w:t>
                  </w:r>
                </w:p>
              </w:txbxContent>
            </v:textbox>
          </v:rect>
        </w:pict>
      </w: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04276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A14482" w:rsidRDefault="00A14482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042762" w:rsidRDefault="00042762" w:rsidP="00ED5D80">
      <w:pPr>
        <w:spacing w:after="0" w:line="240" w:lineRule="auto"/>
        <w:ind w:left="-720" w:right="-1260"/>
        <w:rPr>
          <w:rFonts w:ascii="Kantipur" w:hAnsi="Kantipur" w:cs="Kalimati"/>
          <w:b/>
          <w:bCs/>
          <w:sz w:val="24"/>
          <w:szCs w:val="24"/>
        </w:rPr>
      </w:pPr>
    </w:p>
    <w:p w:rsidR="009417CB" w:rsidRDefault="00ED5D80" w:rsidP="009417CB">
      <w:pPr>
        <w:spacing w:after="0" w:line="240" w:lineRule="auto"/>
        <w:ind w:left="-720" w:right="-1260"/>
        <w:rPr>
          <w:rFonts w:ascii="Kantipur" w:hAnsi="Kantipur" w:cs="Kalimati"/>
          <w:sz w:val="24"/>
          <w:szCs w:val="24"/>
        </w:rPr>
      </w:pPr>
      <w:r w:rsidRPr="00736B49">
        <w:rPr>
          <w:rFonts w:ascii="Kantipur" w:hAnsi="Kantipur" w:cs="Kalimati" w:hint="cs"/>
          <w:b/>
          <w:bCs/>
          <w:sz w:val="24"/>
          <w:szCs w:val="24"/>
          <w:cs/>
        </w:rPr>
        <w:t>३</w:t>
      </w:r>
      <w:r w:rsidRPr="00736B49">
        <w:rPr>
          <w:rFonts w:ascii="Mangal" w:hAnsi="Mangal" w:cs="Kalimati"/>
          <w:b/>
          <w:bCs/>
          <w:sz w:val="24"/>
          <w:szCs w:val="24"/>
        </w:rPr>
        <w:t>.</w:t>
      </w:r>
      <w:r w:rsidRPr="00736B49">
        <w:rPr>
          <w:rFonts w:ascii="Kantipur" w:hAnsi="Kantipur" w:cs="Kalimati" w:hint="cs"/>
          <w:b/>
          <w:bCs/>
          <w:sz w:val="24"/>
          <w:szCs w:val="24"/>
          <w:cs/>
        </w:rPr>
        <w:t>२ क</w:t>
      </w:r>
      <w:r w:rsidR="00042762">
        <w:rPr>
          <w:rFonts w:ascii="Kantipur" w:hAnsi="Kantipur" w:cs="Kalimati" w:hint="cs"/>
          <w:b/>
          <w:bCs/>
          <w:sz w:val="24"/>
          <w:szCs w:val="24"/>
          <w:cs/>
        </w:rPr>
        <w:t>ोष तथा लेखा नियन्त्रक कार्यालयको शाखागत</w:t>
      </w:r>
      <w:r w:rsidRPr="00736B49">
        <w:rPr>
          <w:rFonts w:ascii="Kantipur" w:hAnsi="Kantipur" w:cs="Kalimati" w:hint="cs"/>
          <w:b/>
          <w:bCs/>
          <w:sz w:val="24"/>
          <w:szCs w:val="24"/>
          <w:cs/>
        </w:rPr>
        <w:t xml:space="preserve"> कार्यविवरण</w:t>
      </w:r>
      <w:r w:rsidRPr="00736B49">
        <w:rPr>
          <w:rFonts w:ascii="Kantipur" w:hAnsi="Kantipur" w:cs="Kalimati"/>
          <w:sz w:val="24"/>
          <w:szCs w:val="24"/>
        </w:rPr>
        <w:t xml:space="preserve"> M</w:t>
      </w:r>
    </w:p>
    <w:p w:rsidR="009417CB" w:rsidRPr="009417CB" w:rsidRDefault="00064CD5" w:rsidP="009417CB">
      <w:pPr>
        <w:spacing w:after="0" w:line="240" w:lineRule="auto"/>
        <w:ind w:left="-720" w:right="-1260"/>
        <w:rPr>
          <w:rFonts w:ascii="Kantipur" w:hAnsi="Kantipur" w:cs="Kalimati"/>
          <w:sz w:val="24"/>
          <w:szCs w:val="24"/>
        </w:rPr>
      </w:pPr>
      <w:r w:rsidRPr="00247E0E">
        <w:rPr>
          <w:rFonts w:ascii="Kantipur" w:hAnsi="Kantipur" w:cs="Kalimati" w:hint="cs"/>
          <w:sz w:val="24"/>
          <w:szCs w:val="24"/>
          <w:cs/>
        </w:rPr>
        <w:t xml:space="preserve">क </w:t>
      </w:r>
      <w:r w:rsidR="009417CB">
        <w:rPr>
          <w:rFonts w:ascii="Kantipur" w:hAnsi="Kantipur" w:cs="Kalimati" w:hint="cs"/>
          <w:sz w:val="24"/>
          <w:szCs w:val="24"/>
          <w:cs/>
        </w:rPr>
        <w:t xml:space="preserve">    </w:t>
      </w:r>
      <w:r w:rsidR="009417CB" w:rsidRPr="009417CB">
        <w:rPr>
          <w:rFonts w:cs="Nirmala UI" w:hint="cs"/>
          <w:sz w:val="24"/>
          <w:szCs w:val="24"/>
          <w:cs/>
        </w:rPr>
        <w:t>प्रशासन तथा निवृत्तभरण ब्यवस्थापन शाखा</w:t>
      </w:r>
    </w:p>
    <w:p w:rsidR="00064CD5" w:rsidRPr="00247E0E" w:rsidRDefault="00064CD5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sz w:val="24"/>
          <w:szCs w:val="24"/>
        </w:rPr>
      </w:pPr>
    </w:p>
    <w:p w:rsidR="00064CD5" w:rsidRPr="009417CB" w:rsidRDefault="00064CD5" w:rsidP="00064CD5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 w:rsidRPr="00247E0E">
        <w:rPr>
          <w:rFonts w:ascii="Kantipur" w:hAnsi="Kantipur" w:cs="Kalimati" w:hint="cs"/>
          <w:sz w:val="24"/>
          <w:szCs w:val="24"/>
          <w:cs/>
        </w:rPr>
        <w:t xml:space="preserve">कार्यालयको </w:t>
      </w:r>
      <w:r w:rsidR="009417CB">
        <w:rPr>
          <w:rFonts w:ascii="Kantipur" w:hAnsi="Kantipur" w:cs="Kalimati" w:hint="cs"/>
          <w:sz w:val="24"/>
          <w:szCs w:val="24"/>
          <w:cs/>
        </w:rPr>
        <w:t>बजेट तयारी आर्थिक प्रशासन</w:t>
      </w:r>
      <w:r w:rsidRPr="00247E0E">
        <w:rPr>
          <w:rFonts w:ascii="Kantipur" w:hAnsi="Kantipur" w:cs="Kalimati" w:hint="cs"/>
          <w:sz w:val="24"/>
          <w:szCs w:val="24"/>
          <w:cs/>
        </w:rPr>
        <w:t xml:space="preserve"> संचालन</w:t>
      </w:r>
      <w:r w:rsidR="009417CB">
        <w:rPr>
          <w:rFonts w:ascii="Preeti" w:hAnsi="Preeti" w:cs="Kalimati" w:hint="cs"/>
          <w:sz w:val="24"/>
          <w:szCs w:val="24"/>
          <w:cs/>
        </w:rPr>
        <w:t xml:space="preserve"> गर्ने ।</w:t>
      </w:r>
    </w:p>
    <w:p w:rsidR="009417CB" w:rsidRPr="00B01C8B" w:rsidRDefault="009417CB" w:rsidP="00064CD5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कार्यालयको आन्तरिक तथा अन्तिम लेखा लेखा परिक्षण गराउने ।</w:t>
      </w:r>
    </w:p>
    <w:p w:rsidR="00B01C8B" w:rsidRPr="00247E0E" w:rsidRDefault="00B01C8B" w:rsidP="00064CD5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बेरुजुको लगत राख्ने सम्परिक्षण फर्छौट र प्रतिबेदन गर्ने ।</w:t>
      </w:r>
    </w:p>
    <w:p w:rsidR="00064CD5" w:rsidRPr="00B01C8B" w:rsidRDefault="00B01C8B" w:rsidP="00064CD5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 कार्यालयको </w:t>
      </w:r>
      <w:r w:rsidR="00064CD5" w:rsidRPr="00247E0E">
        <w:rPr>
          <w:rFonts w:ascii="Kantipur" w:hAnsi="Kantipur" w:cs="Kalimati" w:hint="cs"/>
          <w:sz w:val="24"/>
          <w:szCs w:val="24"/>
          <w:cs/>
        </w:rPr>
        <w:t>कर्मचारी प्रशासन</w:t>
      </w:r>
      <w:r>
        <w:rPr>
          <w:rFonts w:ascii="Kantipur" w:hAnsi="Kantipur" w:cs="Kalimati" w:hint="cs"/>
          <w:sz w:val="24"/>
          <w:szCs w:val="24"/>
          <w:cs/>
        </w:rPr>
        <w:t xml:space="preserve"> </w:t>
      </w:r>
      <w:r>
        <w:rPr>
          <w:rFonts w:ascii="Preeti" w:hAnsi="Preeti" w:cs="Kalimati" w:hint="cs"/>
          <w:sz w:val="24"/>
          <w:szCs w:val="24"/>
          <w:cs/>
        </w:rPr>
        <w:t>सम्बन्धी कार्य गर्ने ।</w:t>
      </w:r>
    </w:p>
    <w:p w:rsidR="00064CD5" w:rsidRDefault="00B01C8B" w:rsidP="00B01C8B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Preeti" w:hAnsi="Preeti" w:cs="Kalimati" w:hint="cs"/>
          <w:sz w:val="24"/>
          <w:szCs w:val="24"/>
          <w:cs/>
        </w:rPr>
        <w:t>आफ्नो क्षेत्र भित्रका आर्थिक कारोवार गर्ने कार्यालयहरुको लगत तयारी तथा अध्यावधिक गर्ने ।</w:t>
      </w:r>
    </w:p>
    <w:p w:rsidR="00B01C8B" w:rsidRPr="00B01C8B" w:rsidRDefault="00B01C8B" w:rsidP="00B01C8B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महालेखा नियन्त्रक कार्यालयको प्रतिनिधिको रुपमा जिल्लाका कार्यालयहरुको आर्थिक कारोवारहरुको रेख देख निरिक्षण गर्ने ।कार्यालयहरुलाइ महालेखा नियन्त्रक कार्यालयको निति निर्देशन र प्रचलित कानूनको अधिनमा रहि राय सल्लाह दिने । </w:t>
      </w:r>
    </w:p>
    <w:p w:rsidR="00162064" w:rsidRPr="00247E0E" w:rsidRDefault="00162064" w:rsidP="00A01CBA">
      <w:pPr>
        <w:pStyle w:val="ListParagraph"/>
        <w:numPr>
          <w:ilvl w:val="0"/>
          <w:numId w:val="8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 w:rsidRPr="00247E0E">
        <w:rPr>
          <w:rFonts w:ascii="Kantipur" w:hAnsi="Kantipur" w:cs="Kalimati" w:hint="cs"/>
          <w:sz w:val="24"/>
          <w:szCs w:val="24"/>
          <w:cs/>
        </w:rPr>
        <w:t xml:space="preserve">निवृत्तिभरण </w:t>
      </w:r>
      <w:r w:rsidR="00B01C8B">
        <w:rPr>
          <w:rFonts w:ascii="Kantipur" w:hAnsi="Kantipur" w:cs="Kalimati" w:hint="cs"/>
          <w:sz w:val="24"/>
          <w:szCs w:val="24"/>
          <w:cs/>
        </w:rPr>
        <w:t>ब्यवस्थापन सम्बन्धी</w:t>
      </w:r>
      <w:r w:rsidR="00646AB3" w:rsidRPr="00247E0E">
        <w:rPr>
          <w:rFonts w:ascii="Kantipur" w:hAnsi="Kantipur" w:cs="Kalimati" w:hint="cs"/>
          <w:sz w:val="24"/>
          <w:szCs w:val="24"/>
          <w:cs/>
        </w:rPr>
        <w:t xml:space="preserve"> कार्य</w:t>
      </w:r>
      <w:r w:rsidR="00B01C8B">
        <w:rPr>
          <w:rFonts w:ascii="Kantipur" w:hAnsi="Kantipur" w:cs="Kalimati" w:hint="cs"/>
          <w:sz w:val="24"/>
          <w:szCs w:val="24"/>
          <w:cs/>
        </w:rPr>
        <w:t xml:space="preserve"> गर्न ।</w:t>
      </w:r>
    </w:p>
    <w:p w:rsidR="00646AB3" w:rsidRPr="00564F0C" w:rsidRDefault="00DC5103" w:rsidP="002E69CC">
      <w:pPr>
        <w:spacing w:after="0" w:line="240" w:lineRule="auto"/>
        <w:ind w:left="-720" w:right="-1260"/>
        <w:jc w:val="both"/>
        <w:rPr>
          <w:rFonts w:ascii="Kantipur" w:hAnsi="Kantipur" w:cs="Kalimati"/>
          <w:sz w:val="24"/>
          <w:szCs w:val="24"/>
        </w:rPr>
      </w:pPr>
      <w:r w:rsidRPr="00247E0E">
        <w:rPr>
          <w:rFonts w:ascii="Kantipur" w:hAnsi="Kantipur" w:cs="Kalimati" w:hint="cs"/>
          <w:sz w:val="24"/>
          <w:szCs w:val="24"/>
          <w:cs/>
        </w:rPr>
        <w:t xml:space="preserve">ख </w:t>
      </w:r>
      <w:r w:rsidR="00532EE1">
        <w:rPr>
          <w:rFonts w:ascii="Kantipur" w:hAnsi="Kantipur" w:cs="Kalimati" w:hint="cs"/>
          <w:sz w:val="24"/>
          <w:szCs w:val="24"/>
          <w:cs/>
        </w:rPr>
        <w:t>कोष ब्यवस्थापन शाखा</w:t>
      </w:r>
    </w:p>
    <w:p w:rsidR="002E69CC" w:rsidRDefault="002E69CC" w:rsidP="009E10D7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 w:rsidRPr="002E69CC">
        <w:rPr>
          <w:rFonts w:ascii="Kantipur" w:hAnsi="Kantipur" w:cs="Kalimati" w:hint="cs"/>
          <w:sz w:val="24"/>
          <w:szCs w:val="24"/>
          <w:cs/>
        </w:rPr>
        <w:t>जिल्ला स्थित सं</w:t>
      </w:r>
      <w:r w:rsidRPr="002E69CC">
        <w:rPr>
          <w:rFonts w:ascii="Kantipur" w:hAnsi="Kantipur" w:cs="Kalimati"/>
          <w:sz w:val="24"/>
          <w:szCs w:val="24"/>
        </w:rPr>
        <w:t>++</w:t>
      </w:r>
      <w:r w:rsidRPr="002E69CC">
        <w:rPr>
          <w:rFonts w:ascii="Kantipur" w:hAnsi="Kantipur" w:cs="Kalimati" w:hint="cs"/>
          <w:sz w:val="24"/>
          <w:szCs w:val="24"/>
          <w:cs/>
        </w:rPr>
        <w:t>धीय सरकारी कार्यालयहरुको कोष संचालन गर्ने ।</w:t>
      </w:r>
    </w:p>
    <w:p w:rsidR="002E69CC" w:rsidRDefault="002E69CC" w:rsidP="009E10D7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कार्यालयबाट विनियोजन राजश्व र धरौटी रकमको आम्दानी र खर्चको मास्केवारी लिइ त्यसको जिल्लागत मास्केवारी तयार गरी महालेखा नियन्त्रक कार्यालयमा पठाउने ।</w:t>
      </w:r>
    </w:p>
    <w:p w:rsidR="002E69CC" w:rsidRDefault="002E69CC" w:rsidP="009E10D7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कार्यालयहरुलाइ निकासा दिने र निकासा दिएको रकमको विवरण बैकबाट प्रमाणित गराइ महालेखा नियन्त्रक कार्यालयमा पठाउने ।</w:t>
      </w:r>
    </w:p>
    <w:p w:rsidR="002E69CC" w:rsidRDefault="002E69CC" w:rsidP="002E69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lastRenderedPageBreak/>
        <w:t xml:space="preserve">कार्यालयहरुलाइ दिएको निकासा रकमको </w:t>
      </w:r>
      <w:r w:rsidR="00244545">
        <w:rPr>
          <w:rFonts w:ascii="Kantipur" w:hAnsi="Kantipur" w:cs="Kalimati" w:hint="cs"/>
          <w:sz w:val="24"/>
          <w:szCs w:val="24"/>
          <w:cs/>
        </w:rPr>
        <w:t xml:space="preserve">आर्थिक </w:t>
      </w:r>
      <w:r>
        <w:rPr>
          <w:rFonts w:ascii="Kantipur" w:hAnsi="Kantipur" w:cs="Kalimati" w:hint="cs"/>
          <w:sz w:val="24"/>
          <w:szCs w:val="24"/>
          <w:cs/>
        </w:rPr>
        <w:t xml:space="preserve">विवरण </w:t>
      </w:r>
      <w:r w:rsidR="00244545">
        <w:rPr>
          <w:rFonts w:ascii="Kantipur" w:hAnsi="Kantipur" w:cs="Kalimati" w:hint="cs"/>
          <w:sz w:val="24"/>
          <w:szCs w:val="24"/>
          <w:cs/>
        </w:rPr>
        <w:t>बनाइ</w:t>
      </w:r>
      <w:r>
        <w:rPr>
          <w:rFonts w:ascii="Kantipur" w:hAnsi="Kantipur" w:cs="Kalimati" w:hint="cs"/>
          <w:sz w:val="24"/>
          <w:szCs w:val="24"/>
          <w:cs/>
        </w:rPr>
        <w:t xml:space="preserve"> महालेखा नियन्त्रक कार्यालय</w:t>
      </w:r>
      <w:r w:rsidR="00244545">
        <w:rPr>
          <w:rFonts w:ascii="Kantipur" w:hAnsi="Kantipur" w:cs="Kalimati" w:hint="cs"/>
          <w:sz w:val="24"/>
          <w:szCs w:val="24"/>
          <w:cs/>
        </w:rPr>
        <w:t xml:space="preserve"> र सम्बन्धित कार्यालयको तालुक बिभाग</w:t>
      </w:r>
      <w:r>
        <w:rPr>
          <w:rFonts w:ascii="Kantipur" w:hAnsi="Kantipur" w:cs="Kalimati" w:hint="cs"/>
          <w:sz w:val="24"/>
          <w:szCs w:val="24"/>
          <w:cs/>
        </w:rPr>
        <w:t>मा पठाउने ।</w:t>
      </w:r>
    </w:p>
    <w:p w:rsidR="00244545" w:rsidRDefault="00244545" w:rsidP="002E69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राजश्व लेखा र दाखिला तथा धरौटी लेखा फर्छौट सम्बन्धमा आवश्यक्ता अनुसार कार्यालयको निरिक्षण गरि सो को प्रतिवेदन महालेखा नियन्त्रक कार्यालयमा र सम्बन्धित कार्यालयको तालुक बिभागमा पठाउने ।</w:t>
      </w:r>
    </w:p>
    <w:p w:rsidR="00D47011" w:rsidRPr="00244545" w:rsidRDefault="00244545" w:rsidP="00922067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 w:rsidRPr="00244545">
        <w:rPr>
          <w:rFonts w:ascii="Kantipur" w:hAnsi="Kantipur" w:cs="Kalimati" w:hint="cs"/>
          <w:sz w:val="24"/>
          <w:szCs w:val="24"/>
          <w:cs/>
        </w:rPr>
        <w:t>कार्यालयहरुको निरिक्षण गर्दा कुनै कैफियत पाईएमा निकासा रोक्का गरि तालुक कार्यालयमा जानकारी दिने ।</w:t>
      </w:r>
    </w:p>
    <w:p w:rsidR="00064CD5" w:rsidRPr="00247E0E" w:rsidRDefault="00064CD5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sz w:val="24"/>
          <w:szCs w:val="24"/>
        </w:rPr>
      </w:pPr>
    </w:p>
    <w:p w:rsidR="00244545" w:rsidRPr="00247E0E" w:rsidRDefault="00922067" w:rsidP="00B857A1">
      <w:pPr>
        <w:spacing w:after="0" w:line="240" w:lineRule="auto"/>
        <w:ind w:left="-720" w:right="-1260"/>
        <w:jc w:val="both"/>
        <w:rPr>
          <w:rFonts w:ascii="Kantipur" w:hAnsi="Kantipur" w:cs="Kalimati"/>
          <w:sz w:val="24"/>
          <w:szCs w:val="24"/>
        </w:rPr>
      </w:pPr>
      <w:r w:rsidRPr="00247E0E">
        <w:rPr>
          <w:rFonts w:ascii="Kantipur" w:hAnsi="Kantipur" w:cs="Kalimati" w:hint="cs"/>
          <w:sz w:val="24"/>
          <w:szCs w:val="24"/>
          <w:cs/>
        </w:rPr>
        <w:t xml:space="preserve">ग आन्तरिक लेखापरीक्षण </w:t>
      </w:r>
      <w:r w:rsidR="00DA0D4F">
        <w:rPr>
          <w:rFonts w:ascii="Kantipur" w:hAnsi="Kantipur" w:cs="Kalimati" w:hint="cs"/>
          <w:sz w:val="24"/>
          <w:szCs w:val="24"/>
          <w:cs/>
        </w:rPr>
        <w:t>शाखा</w:t>
      </w:r>
      <w:r w:rsidRPr="00247E0E">
        <w:rPr>
          <w:rFonts w:ascii="Kantipur" w:hAnsi="Kantipur" w:cs="Kalimati" w:hint="cs"/>
          <w:sz w:val="24"/>
          <w:szCs w:val="24"/>
          <w:cs/>
        </w:rPr>
        <w:t xml:space="preserve"> </w:t>
      </w:r>
      <w:r w:rsidRPr="00247E0E">
        <w:rPr>
          <w:rFonts w:cs="Kalimati"/>
          <w:sz w:val="24"/>
          <w:szCs w:val="24"/>
          <w:u w:val="single"/>
        </w:rPr>
        <w:t>;</w:t>
      </w:r>
      <w:r w:rsidRPr="00247E0E">
        <w:rPr>
          <w:rFonts w:ascii="Kantipur" w:hAnsi="Kantipur" w:cs="Kalimati" w:hint="cs"/>
          <w:sz w:val="24"/>
          <w:szCs w:val="24"/>
          <w:cs/>
        </w:rPr>
        <w:t xml:space="preserve"> यस </w:t>
      </w:r>
      <w:r w:rsidR="00DA0D4F">
        <w:rPr>
          <w:rFonts w:ascii="Kantipur" w:hAnsi="Kantipur" w:cs="Kalimati" w:hint="cs"/>
          <w:sz w:val="24"/>
          <w:szCs w:val="24"/>
          <w:cs/>
        </w:rPr>
        <w:t>शाखाका</w:t>
      </w:r>
      <w:r w:rsidRPr="00247E0E">
        <w:rPr>
          <w:rFonts w:ascii="Kantipur" w:hAnsi="Kantipur" w:cs="Kalimati" w:hint="cs"/>
          <w:sz w:val="24"/>
          <w:szCs w:val="24"/>
          <w:cs/>
        </w:rPr>
        <w:t xml:space="preserve"> कार्यहरु निम्नानुसार रहेका छन् ।</w:t>
      </w:r>
    </w:p>
    <w:p w:rsidR="00B857A1" w:rsidRPr="00247E0E" w:rsidRDefault="00B857A1" w:rsidP="00B857A1">
      <w:pPr>
        <w:spacing w:after="0" w:line="240" w:lineRule="auto"/>
        <w:ind w:left="-720" w:right="-1260"/>
        <w:jc w:val="both"/>
        <w:rPr>
          <w:rFonts w:ascii="Kantipur" w:hAnsi="Kantipur" w:cs="Kalimati"/>
          <w:sz w:val="24"/>
          <w:szCs w:val="24"/>
        </w:rPr>
      </w:pPr>
    </w:p>
    <w:p w:rsidR="00244545" w:rsidRDefault="00244545" w:rsidP="00B857A1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वार्षिक आन्तरिक लेखा परिक्षाण कार्य</w:t>
      </w:r>
      <w:r w:rsidR="00076CE6">
        <w:rPr>
          <w:rFonts w:ascii="Kantipur" w:hAnsi="Kantipur" w:cs="Kalimati" w:hint="cs"/>
          <w:sz w:val="24"/>
          <w:szCs w:val="24"/>
          <w:cs/>
        </w:rPr>
        <w:t xml:space="preserve"> योजना तयार गरी स्विकृत गराउने ।</w:t>
      </w:r>
    </w:p>
    <w:p w:rsidR="00B857A1" w:rsidRPr="00247E0E" w:rsidRDefault="00076CE6" w:rsidP="00B857A1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स्विकृत कार्ययोजना अनुसार </w:t>
      </w:r>
      <w:r w:rsidR="00327AF1">
        <w:rPr>
          <w:rFonts w:ascii="Kantipur" w:hAnsi="Kantipur" w:cs="Kalimati" w:hint="cs"/>
          <w:sz w:val="24"/>
          <w:szCs w:val="24"/>
          <w:cs/>
        </w:rPr>
        <w:t>आन्तरिक लेखा</w:t>
      </w:r>
      <w:r w:rsidR="00B857A1" w:rsidRPr="00247E0E">
        <w:rPr>
          <w:rFonts w:ascii="Kantipur" w:hAnsi="Kantipur" w:cs="Kalimati" w:hint="cs"/>
          <w:sz w:val="24"/>
          <w:szCs w:val="24"/>
          <w:cs/>
        </w:rPr>
        <w:t>परीक्षण</w:t>
      </w:r>
      <w:r w:rsidR="00E539E7" w:rsidRPr="00247E0E">
        <w:rPr>
          <w:rFonts w:ascii="Kantipur" w:hAnsi="Kantipur" w:cs="Kalimati" w:hint="cs"/>
          <w:sz w:val="24"/>
          <w:szCs w:val="24"/>
          <w:cs/>
        </w:rPr>
        <w:t xml:space="preserve"> </w:t>
      </w:r>
      <w:r>
        <w:rPr>
          <w:rFonts w:ascii="Kantipur" w:hAnsi="Kantipur" w:cs="Kalimati" w:hint="cs"/>
          <w:sz w:val="24"/>
          <w:szCs w:val="24"/>
          <w:cs/>
        </w:rPr>
        <w:t>योजना तयार गरी त्रैमासिक रुपमा जिल्ला स्थित संघीय सरकारी कार्यालयहरुको राजश्व</w:t>
      </w:r>
      <w:r>
        <w:rPr>
          <w:rFonts w:ascii="Kantipur" w:hAnsi="Kantipur" w:cs="Kalimati"/>
          <w:sz w:val="24"/>
          <w:szCs w:val="24"/>
        </w:rPr>
        <w:t>,</w:t>
      </w:r>
      <w:r>
        <w:rPr>
          <w:rFonts w:ascii="Kantipur" w:hAnsi="Kantipur" w:cs="Kalimati" w:hint="cs"/>
          <w:sz w:val="24"/>
          <w:szCs w:val="24"/>
          <w:cs/>
        </w:rPr>
        <w:t xml:space="preserve"> विनियोजन </w:t>
      </w:r>
      <w:r>
        <w:rPr>
          <w:rFonts w:ascii="Kantipur" w:hAnsi="Kantipur" w:cs="Kalimati"/>
          <w:sz w:val="24"/>
          <w:szCs w:val="24"/>
        </w:rPr>
        <w:t>,</w:t>
      </w:r>
      <w:r>
        <w:rPr>
          <w:rFonts w:ascii="Kantipur" w:hAnsi="Kantipur" w:cs="Kalimati" w:hint="cs"/>
          <w:sz w:val="24"/>
          <w:szCs w:val="24"/>
          <w:cs/>
        </w:rPr>
        <w:t xml:space="preserve"> धरौटी</w:t>
      </w:r>
      <w:r>
        <w:rPr>
          <w:rFonts w:ascii="Kantipur" w:hAnsi="Kantipur" w:cs="Kalimati"/>
          <w:sz w:val="24"/>
          <w:szCs w:val="24"/>
        </w:rPr>
        <w:t>,</w:t>
      </w:r>
      <w:r>
        <w:rPr>
          <w:rFonts w:ascii="Kantipur" w:hAnsi="Kantipur" w:cs="Kalimati" w:hint="cs"/>
          <w:sz w:val="24"/>
          <w:szCs w:val="24"/>
          <w:cs/>
        </w:rPr>
        <w:t xml:space="preserve"> जिन्सी र प्रचलित कानून बमोजिम खडा भएको कार्य संचालन कोषको नियमितता</w:t>
      </w:r>
      <w:r>
        <w:rPr>
          <w:rFonts w:ascii="Kantipur" w:hAnsi="Kantipur" w:cs="Kalimati"/>
          <w:sz w:val="24"/>
          <w:szCs w:val="24"/>
        </w:rPr>
        <w:t xml:space="preserve">, </w:t>
      </w:r>
      <w:r>
        <w:rPr>
          <w:rFonts w:ascii="Kantipur" w:hAnsi="Kantipur" w:cs="Kalimati" w:hint="cs"/>
          <w:sz w:val="24"/>
          <w:szCs w:val="24"/>
          <w:cs/>
        </w:rPr>
        <w:t xml:space="preserve"> मितब्ययिता</w:t>
      </w:r>
      <w:r>
        <w:rPr>
          <w:rFonts w:ascii="Kantipur" w:hAnsi="Kantipur" w:cs="Kalimati"/>
          <w:sz w:val="24"/>
          <w:szCs w:val="24"/>
        </w:rPr>
        <w:t xml:space="preserve">, </w:t>
      </w:r>
      <w:r>
        <w:rPr>
          <w:rFonts w:ascii="Kantipur" w:hAnsi="Kantipur" w:cs="Kalimati" w:hint="cs"/>
          <w:sz w:val="24"/>
          <w:szCs w:val="24"/>
          <w:cs/>
        </w:rPr>
        <w:t>कार्यदक्षता र प्रभावकारिताका आधारमा आन्तरिक लेखा परिक्षण गर्ने ।</w:t>
      </w:r>
      <w:r w:rsidR="004333D6">
        <w:rPr>
          <w:rFonts w:ascii="Kantipur" w:hAnsi="Kantipur" w:cs="Kalimati" w:hint="cs"/>
          <w:sz w:val="24"/>
          <w:szCs w:val="24"/>
          <w:cs/>
        </w:rPr>
        <w:t>सम्बन्धित प्रदेश सरकार तथा स्थानीय तहबाट अनुरोध भई आएमा जिल्ला स्थित प्रदेश र स्थानीय तहका कार्यालयहरुको आन्तरिक लेखा परिक्षण गर्ने ।</w:t>
      </w:r>
    </w:p>
    <w:p w:rsidR="00E539E7" w:rsidRPr="00247E0E" w:rsidRDefault="004333D6" w:rsidP="00B857A1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त्रैमासिक रुपमा सम्पन्न गरेको आन्तरिक लेखा परिक्षण प्रतिवेदन तयार गरी सम्बन्धित निकाय तालुक बिभाग र मन्त्रालय तथा महालेखा नियन्त्रक कार्यालयमा पेश गर्ने ।</w:t>
      </w:r>
    </w:p>
    <w:p w:rsidR="00C340F0" w:rsidRDefault="004333D6" w:rsidP="00B857A1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आन्तरिक </w:t>
      </w:r>
      <w:r w:rsidR="00BA2F1C">
        <w:rPr>
          <w:rFonts w:ascii="Kantipur" w:hAnsi="Kantipur" w:cs="Kalimati" w:hint="cs"/>
          <w:sz w:val="24"/>
          <w:szCs w:val="24"/>
          <w:cs/>
        </w:rPr>
        <w:t>लेखापरिक्षण गर्दा आन्तरिक नियन्त्रण प्रणालीको प्रर्याप्तताको मूल्यांकन गरी प्रतिवेदन गर्ने ।</w:t>
      </w:r>
    </w:p>
    <w:p w:rsidR="00BA2F1C" w:rsidRPr="00247E0E" w:rsidRDefault="00BA2F1C" w:rsidP="00B857A1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आन्तरिक लेखापरिक्षण प्रतिवेदनमा ‌औंल्याइएको बेरुजु फर्छौटको अवस्थाको जाँच गरी </w:t>
      </w:r>
      <w:r w:rsidR="00E508C4">
        <w:rPr>
          <w:rFonts w:ascii="Kantipur" w:hAnsi="Kantipur" w:cs="Kalimati" w:hint="cs"/>
          <w:sz w:val="24"/>
          <w:szCs w:val="24"/>
          <w:cs/>
        </w:rPr>
        <w:t>प्रतिवेदन गर्ने ।</w:t>
      </w:r>
    </w:p>
    <w:p w:rsidR="00D048E9" w:rsidRDefault="00E508C4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आन्तरिक लेखापरिक्षण गर्दा देखिएको गम्भिर त्रुटी अनियमितता मस्यौट वा हिनामिनाको तत्काल कोष तथा लेखा नियन्त्रक कार्यालयका प्रमुख विभागिय प्रमुख तथा सम्बन्धित सचिवलाइ प्रतिवेदन गर्ने ।</w:t>
      </w:r>
    </w:p>
    <w:p w:rsidR="00E508C4" w:rsidRDefault="00E508C4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आन्तरिक लेखापरिक्षणको बार्षिक प्रतिवेदन आर्थिक वर्ष समाप्त भएको २ महिना भित्र गर्ने ।</w:t>
      </w:r>
    </w:p>
    <w:p w:rsidR="00E508C4" w:rsidRPr="00E508C4" w:rsidRDefault="00E508C4" w:rsidP="00E508C4">
      <w:pPr>
        <w:pStyle w:val="ListParagraph"/>
        <w:spacing w:after="0" w:line="240" w:lineRule="auto"/>
        <w:ind w:left="360"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घ आन्तर सरकारी वित्त समन्वय</w:t>
      </w:r>
      <w:r w:rsidRPr="00E508C4">
        <w:rPr>
          <w:rFonts w:ascii="Kantipur" w:hAnsi="Kantipur" w:cs="Kalimati" w:hint="cs"/>
          <w:sz w:val="24"/>
          <w:szCs w:val="24"/>
          <w:cs/>
        </w:rPr>
        <w:t xml:space="preserve"> शाखा </w:t>
      </w:r>
      <w:r w:rsidRPr="00E508C4">
        <w:rPr>
          <w:rFonts w:cs="Kalimati"/>
          <w:sz w:val="24"/>
          <w:szCs w:val="24"/>
          <w:u w:val="single"/>
        </w:rPr>
        <w:t>;</w:t>
      </w:r>
      <w:r w:rsidRPr="00E508C4">
        <w:rPr>
          <w:rFonts w:ascii="Kantipur" w:hAnsi="Kantipur" w:cs="Kalimati" w:hint="cs"/>
          <w:sz w:val="24"/>
          <w:szCs w:val="24"/>
          <w:cs/>
        </w:rPr>
        <w:t xml:space="preserve"> यस शाखाका कार्यहरु निम्नानुसार रहेका छन् ।</w:t>
      </w:r>
    </w:p>
    <w:p w:rsidR="00E508C4" w:rsidRPr="00E508C4" w:rsidRDefault="00E508C4" w:rsidP="00E508C4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विभाज्य कोषको व्यवस्थापन गर्ने । </w:t>
      </w:r>
    </w:p>
    <w:p w:rsidR="00E508C4" w:rsidRDefault="00E508C4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प्रदेश तथा स्थानिय तहमा हुने वित्तीय हस्तान्तरणको लागि विनियोजन एनमा त</w:t>
      </w:r>
      <w:r w:rsidR="003B167F">
        <w:rPr>
          <w:rFonts w:ascii="Kantipur" w:hAnsi="Kantipur" w:cs="Kalimati" w:hint="cs"/>
          <w:sz w:val="24"/>
          <w:szCs w:val="24"/>
          <w:cs/>
        </w:rPr>
        <w:t>ीकिए अनुसार छिटो छरितो र प्रभावकारी रुपमा कार्यान्वयन गर्ने ।</w:t>
      </w:r>
    </w:p>
    <w:p w:rsidR="003B167F" w:rsidRDefault="003B167F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प्रदेश सरकार र स्थानीय तहको वित्तीय प्रणालीहरु संचालनमा समन्वय र सहयोग गर्ने ।</w:t>
      </w:r>
    </w:p>
    <w:p w:rsidR="003B167F" w:rsidRDefault="003B167F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प्रदेश तथा स्थानिय तहको वित्तीय ब्यवस्थापन सम्बन्धमा संघीय सरकारबाट भएको निर्णय निर्देशन र मार्गदर्शन संचार तथा कार्यान्वयन गर्न समन्वयात्मक भुमिका निर्वाह गर्ने ।</w:t>
      </w:r>
    </w:p>
    <w:p w:rsidR="003B167F" w:rsidRDefault="003B167F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प्रदेश र स्थानीय तहको वित्तीय प्रतिवेदन तयार तथा संकलन गर्न समन्वय तथा सहयोग गर्ने ।</w:t>
      </w:r>
    </w:p>
    <w:p w:rsidR="003B167F" w:rsidRDefault="003B167F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जिल्ला स्थित स्थानीय तहहरुलाइ नेपाल सरकार बाट स्वकृत अनुदान रकम हस्तान्तरण गर्ने ।</w:t>
      </w:r>
    </w:p>
    <w:p w:rsidR="003B167F" w:rsidRDefault="003B167F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 xml:space="preserve">जिल्ला स्थित अन्तर सरकारी </w:t>
      </w:r>
      <w:r w:rsidR="00C012BD">
        <w:rPr>
          <w:rFonts w:ascii="Kantipur" w:hAnsi="Kantipur" w:cs="Kalimati" w:hint="cs"/>
          <w:sz w:val="24"/>
          <w:szCs w:val="24"/>
          <w:cs/>
        </w:rPr>
        <w:t>वित्त समन्वयको कार्य गर्ने ।</w:t>
      </w:r>
    </w:p>
    <w:p w:rsidR="00C012BD" w:rsidRPr="00247E0E" w:rsidRDefault="00C012BD" w:rsidP="006025CC">
      <w:pPr>
        <w:pStyle w:val="ListParagraph"/>
        <w:numPr>
          <w:ilvl w:val="0"/>
          <w:numId w:val="9"/>
        </w:numPr>
        <w:spacing w:after="0" w:line="240" w:lineRule="auto"/>
        <w:ind w:right="-1260"/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स्थानीय तह कोष ब्यवस्थापन प्रणाली संचालनमा सहयोग र सहजिकरणको कार्य गर्ने ।</w:t>
      </w:r>
    </w:p>
    <w:p w:rsidR="00AC1DEC" w:rsidRDefault="00AC1DEC" w:rsidP="006025CC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</w:p>
    <w:p w:rsidR="006025CC" w:rsidRPr="006025CC" w:rsidRDefault="006025CC" w:rsidP="006025CC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  <w:r w:rsidRPr="006025CC">
        <w:rPr>
          <w:rFonts w:ascii="Kantipur" w:hAnsi="Kantipur" w:cs="Kalimati" w:hint="cs"/>
          <w:b/>
          <w:bCs/>
          <w:sz w:val="24"/>
          <w:szCs w:val="24"/>
          <w:cs/>
        </w:rPr>
        <w:t>३</w:t>
      </w:r>
      <w:r w:rsidR="00F8348B" w:rsidRPr="00736B49">
        <w:rPr>
          <w:rFonts w:ascii="Mangal" w:hAnsi="Mangal" w:cs="Kalimati"/>
          <w:b/>
          <w:bCs/>
          <w:sz w:val="24"/>
          <w:szCs w:val="24"/>
        </w:rPr>
        <w:t>.</w:t>
      </w:r>
      <w:r w:rsidRPr="006025CC">
        <w:rPr>
          <w:rFonts w:ascii="Kantipur" w:hAnsi="Kantipur" w:cs="Kalimati" w:hint="cs"/>
          <w:b/>
          <w:bCs/>
          <w:sz w:val="24"/>
          <w:szCs w:val="24"/>
          <w:cs/>
        </w:rPr>
        <w:t>३</w:t>
      </w:r>
      <w:r w:rsidR="001D078A">
        <w:rPr>
          <w:rFonts w:ascii="Kantipur" w:hAnsi="Kantipur" w:cs="Kalimati" w:hint="cs"/>
          <w:b/>
          <w:bCs/>
          <w:sz w:val="24"/>
          <w:szCs w:val="24"/>
          <w:cs/>
        </w:rPr>
        <w:t xml:space="preserve">  </w:t>
      </w:r>
      <w:r w:rsidR="001A166F">
        <w:rPr>
          <w:rFonts w:ascii="Kantipur" w:hAnsi="Kantipur" w:cs="Kalimati" w:hint="cs"/>
          <w:b/>
          <w:bCs/>
          <w:sz w:val="24"/>
          <w:szCs w:val="24"/>
          <w:cs/>
        </w:rPr>
        <w:t xml:space="preserve">स्वीकृत दरबन्दी र पदपूर्तिको </w:t>
      </w:r>
      <w:r w:rsidRPr="006025CC">
        <w:rPr>
          <w:rFonts w:ascii="Kantipur" w:hAnsi="Kantipur" w:cs="Kalimati" w:hint="cs"/>
          <w:b/>
          <w:bCs/>
          <w:sz w:val="24"/>
          <w:szCs w:val="24"/>
          <w:cs/>
        </w:rPr>
        <w:t>विवरण</w:t>
      </w:r>
      <w:r w:rsidRPr="000D4FE5">
        <w:rPr>
          <w:rFonts w:cs="Kalimati"/>
          <w:b/>
          <w:bCs/>
          <w:sz w:val="20"/>
          <w:u w:val="single"/>
        </w:rPr>
        <w:t>;</w:t>
      </w:r>
    </w:p>
    <w:p w:rsidR="006025CC" w:rsidRPr="006025CC" w:rsidRDefault="006025CC" w:rsidP="006025CC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Cs w:val="22"/>
        </w:rPr>
      </w:pPr>
    </w:p>
    <w:tbl>
      <w:tblPr>
        <w:tblStyle w:val="TableGrid"/>
        <w:tblW w:w="9720" w:type="dxa"/>
        <w:tblInd w:w="288" w:type="dxa"/>
        <w:tblLook w:val="04A0"/>
      </w:tblPr>
      <w:tblGrid>
        <w:gridCol w:w="630"/>
        <w:gridCol w:w="2790"/>
        <w:gridCol w:w="1710"/>
        <w:gridCol w:w="1080"/>
        <w:gridCol w:w="900"/>
        <w:gridCol w:w="1080"/>
        <w:gridCol w:w="1530"/>
      </w:tblGrid>
      <w:tr w:rsidR="001A166F" w:rsidTr="001A166F">
        <w:trPr>
          <w:trHeight w:val="53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क्र स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 xml:space="preserve">  पदको नाम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 xml:space="preserve">   श्रेण</w:t>
            </w:r>
            <w:r>
              <w:rPr>
                <w:rFonts w:ascii="Kantipur" w:hAnsi="Kantipur" w:cs="Kalimati" w:hint="cs"/>
                <w:sz w:val="20"/>
                <w:cs/>
              </w:rPr>
              <w:t>ी</w:t>
            </w:r>
          </w:p>
        </w:tc>
        <w:tc>
          <w:tcPr>
            <w:tcW w:w="1080" w:type="dxa"/>
          </w:tcPr>
          <w:p w:rsidR="00953D2F" w:rsidRDefault="00953D2F" w:rsidP="006025CC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 xml:space="preserve">स्वीकृत </w:t>
            </w:r>
          </w:p>
          <w:p w:rsidR="00953D2F" w:rsidRPr="00A74253" w:rsidRDefault="00953D2F" w:rsidP="006025CC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संख्या</w:t>
            </w:r>
          </w:p>
        </w:tc>
        <w:tc>
          <w:tcPr>
            <w:tcW w:w="900" w:type="dxa"/>
          </w:tcPr>
          <w:p w:rsidR="00953D2F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 xml:space="preserve"> पदपुर्ति </w:t>
            </w:r>
          </w:p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संख्या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रिक्त संख्या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 xml:space="preserve">पदपूर्तिको </w:t>
            </w:r>
            <w:r w:rsidRPr="00A74253">
              <w:rPr>
                <w:rFonts w:ascii="Kantipur" w:hAnsi="Kantipur" w:cs="Kalimati" w:hint="cs"/>
                <w:sz w:val="20"/>
                <w:cs/>
              </w:rPr>
              <w:t>किसिम</w:t>
            </w:r>
          </w:p>
        </w:tc>
      </w:tr>
      <w:tr w:rsidR="001A166F" w:rsidTr="001A166F">
        <w:trPr>
          <w:trHeight w:val="54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प्रमुख कोष नियन्त्रक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Theme="majorBidi" w:hAnsiTheme="majorBidi" w:cs="Kalimati"/>
                <w:sz w:val="20"/>
                <w:cs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रा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</w:t>
            </w:r>
            <w:r w:rsidRPr="00A74253">
              <w:rPr>
                <w:rFonts w:asciiTheme="majorBidi" w:hAnsiTheme="majorBidi" w:cs="Kalimati"/>
                <w:sz w:val="20"/>
              </w:rPr>
              <w:t xml:space="preserve">. </w:t>
            </w:r>
            <w:r>
              <w:rPr>
                <w:rFonts w:asciiTheme="majorBidi" w:hAnsiTheme="majorBidi" w:cs="Kalimati" w:hint="cs"/>
                <w:sz w:val="20"/>
                <w:cs/>
              </w:rPr>
              <w:t>द्धिती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य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953D2F" w:rsidRPr="00A74253" w:rsidRDefault="009F0442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०</w:t>
            </w:r>
          </w:p>
        </w:tc>
        <w:tc>
          <w:tcPr>
            <w:tcW w:w="1080" w:type="dxa"/>
          </w:tcPr>
          <w:p w:rsidR="00953D2F" w:rsidRPr="00A74253" w:rsidRDefault="009F0442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स्थायी</w:t>
            </w:r>
          </w:p>
        </w:tc>
      </w:tr>
      <w:tr w:rsidR="001A166F" w:rsidTr="001A166F">
        <w:trPr>
          <w:trHeight w:val="531"/>
        </w:trPr>
        <w:tc>
          <w:tcPr>
            <w:tcW w:w="630" w:type="dxa"/>
          </w:tcPr>
          <w:p w:rsidR="00953D2F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</w:p>
          <w:p w:rsidR="00953D2F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</w:p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२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कोष नियन्त्रक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रा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</w:t>
            </w:r>
            <w:r w:rsidRPr="00A74253">
              <w:rPr>
                <w:rFonts w:asciiTheme="majorBidi" w:hAnsiTheme="majorBidi" w:cs="Kalimati"/>
                <w:sz w:val="20"/>
              </w:rPr>
              <w:t xml:space="preserve">. 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तृतिय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०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स्थायी</w:t>
            </w:r>
          </w:p>
        </w:tc>
      </w:tr>
      <w:tr w:rsidR="001A166F" w:rsidTr="001A166F">
        <w:trPr>
          <w:trHeight w:val="53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३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आन्तरिक लेखापरीक्षण अधिकृत</w:t>
            </w:r>
          </w:p>
        </w:tc>
        <w:tc>
          <w:tcPr>
            <w:tcW w:w="1710" w:type="dxa"/>
          </w:tcPr>
          <w:p w:rsidR="00953D2F" w:rsidRPr="00A74253" w:rsidRDefault="001A166F" w:rsidP="00E43B54">
            <w:pPr>
              <w:ind w:right="-1260"/>
              <w:rPr>
                <w:rFonts w:asciiTheme="majorBidi" w:hAnsiTheme="majorBidi" w:cs="Kalimati"/>
                <w:sz w:val="20"/>
                <w:cs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रा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</w:t>
            </w:r>
            <w:r w:rsidRPr="00A74253">
              <w:rPr>
                <w:rFonts w:asciiTheme="majorBidi" w:hAnsiTheme="majorBidi" w:cs="Kalimati"/>
                <w:sz w:val="20"/>
              </w:rPr>
              <w:t xml:space="preserve">. 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तृतिय</w:t>
            </w:r>
          </w:p>
        </w:tc>
        <w:tc>
          <w:tcPr>
            <w:tcW w:w="1080" w:type="dxa"/>
          </w:tcPr>
          <w:p w:rsidR="00953D2F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953D2F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०</w:t>
            </w:r>
          </w:p>
        </w:tc>
        <w:tc>
          <w:tcPr>
            <w:tcW w:w="1080" w:type="dxa"/>
          </w:tcPr>
          <w:p w:rsidR="00953D2F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</w:p>
        </w:tc>
      </w:tr>
      <w:tr w:rsidR="001A166F" w:rsidTr="001A166F">
        <w:trPr>
          <w:trHeight w:val="67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३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लेखापाल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रा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अनं</w:t>
            </w:r>
            <w:r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प्रथम</w:t>
            </w:r>
          </w:p>
        </w:tc>
        <w:tc>
          <w:tcPr>
            <w:tcW w:w="1080" w:type="dxa"/>
          </w:tcPr>
          <w:p w:rsidR="00953D2F" w:rsidRPr="00A74253" w:rsidRDefault="009F0442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३</w:t>
            </w:r>
          </w:p>
        </w:tc>
        <w:tc>
          <w:tcPr>
            <w:tcW w:w="90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080" w:type="dxa"/>
          </w:tcPr>
          <w:p w:rsidR="00953D2F" w:rsidRPr="00A74253" w:rsidRDefault="009F0442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२</w:t>
            </w:r>
          </w:p>
        </w:tc>
        <w:tc>
          <w:tcPr>
            <w:tcW w:w="1530" w:type="dxa"/>
          </w:tcPr>
          <w:p w:rsidR="009F0442" w:rsidRDefault="00953D2F" w:rsidP="009F0442">
            <w:pPr>
              <w:ind w:right="-1260"/>
              <w:jc w:val="both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स्थायी</w:t>
            </w:r>
            <w:r w:rsidR="009F0442">
              <w:rPr>
                <w:rFonts w:ascii="Kantipur" w:hAnsi="Kantipur" w:cs="Kalimati" w:hint="cs"/>
                <w:sz w:val="20"/>
                <w:cs/>
              </w:rPr>
              <w:t xml:space="preserve"> एक जना</w:t>
            </w:r>
          </w:p>
          <w:p w:rsidR="009F0442" w:rsidRDefault="009F0442" w:rsidP="009F0442">
            <w:pPr>
              <w:ind w:right="-1260"/>
              <w:jc w:val="both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लोकसेवा माग</w:t>
            </w:r>
          </w:p>
          <w:p w:rsidR="00953D2F" w:rsidRPr="00A74253" w:rsidRDefault="009F0442" w:rsidP="009F0442">
            <w:pPr>
              <w:ind w:right="-1260"/>
              <w:jc w:val="both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भएको</w:t>
            </w:r>
          </w:p>
        </w:tc>
      </w:tr>
      <w:tr w:rsidR="001A166F" w:rsidTr="001A166F">
        <w:trPr>
          <w:trHeight w:val="67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४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आन्तरिक लेखापरी</w:t>
            </w:r>
            <w:r>
              <w:rPr>
                <w:rFonts w:ascii="Kantipur" w:hAnsi="Kantipur" w:cs="Kalimati" w:hint="cs"/>
                <w:sz w:val="20"/>
                <w:cs/>
              </w:rPr>
              <w:t>क्षक सहायक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Theme="majorBidi" w:hAnsiTheme="majorBidi" w:cs="Kalimati"/>
                <w:sz w:val="20"/>
                <w:cs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रा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अनं</w:t>
            </w:r>
            <w:r w:rsidRPr="00A74253">
              <w:rPr>
                <w:rFonts w:asciiTheme="majorBidi" w:hAnsiTheme="majorBidi" w:cs="Kalimati"/>
                <w:sz w:val="20"/>
              </w:rPr>
              <w:t xml:space="preserve">. 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प्रथम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२</w:t>
            </w:r>
          </w:p>
        </w:tc>
        <w:tc>
          <w:tcPr>
            <w:tcW w:w="900" w:type="dxa"/>
          </w:tcPr>
          <w:p w:rsidR="00953D2F" w:rsidRPr="00A74253" w:rsidRDefault="009F0442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080" w:type="dxa"/>
          </w:tcPr>
          <w:p w:rsidR="00953D2F" w:rsidRPr="00A74253" w:rsidRDefault="009F0442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</w:p>
        </w:tc>
      </w:tr>
      <w:tr w:rsidR="001A166F" w:rsidTr="001A166F">
        <w:trPr>
          <w:trHeight w:val="53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५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सह लेखापाल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रा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प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अन</w:t>
            </w:r>
            <w:r w:rsidRPr="00A74253">
              <w:rPr>
                <w:rFonts w:asciiTheme="majorBidi" w:hAnsiTheme="majorBidi" w:cs="Kalimati"/>
                <w:sz w:val="20"/>
              </w:rPr>
              <w:t xml:space="preserve">. 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द्धितिय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०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स्थायी</w:t>
            </w:r>
          </w:p>
        </w:tc>
      </w:tr>
      <w:tr w:rsidR="001A166F" w:rsidTr="001A166F">
        <w:trPr>
          <w:trHeight w:val="53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५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Theme="majorBidi" w:hAnsiTheme="majorBidi" w:cs="Kalimati" w:hint="cs"/>
                <w:sz w:val="20"/>
                <w:cs/>
              </w:rPr>
              <w:t>ह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स</w:t>
            </w:r>
            <w:r w:rsidRPr="00A74253">
              <w:rPr>
                <w:rFonts w:asciiTheme="majorBidi" w:hAnsiTheme="majorBidi" w:cs="Kalimati"/>
                <w:sz w:val="20"/>
              </w:rPr>
              <w:t>.</w:t>
            </w:r>
            <w:r w:rsidRPr="00A74253">
              <w:rPr>
                <w:rFonts w:asciiTheme="majorBidi" w:hAnsiTheme="majorBidi" w:cs="Kalimati" w:hint="cs"/>
                <w:sz w:val="20"/>
                <w:cs/>
              </w:rPr>
              <w:t>चा</w:t>
            </w:r>
            <w:r w:rsidRPr="00A74253">
              <w:rPr>
                <w:rFonts w:asciiTheme="majorBidi" w:hAnsiTheme="majorBidi" w:cs="Kalimati"/>
                <w:sz w:val="20"/>
              </w:rPr>
              <w:t xml:space="preserve">. 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श्रेणि विहिन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90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१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०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करार</w:t>
            </w:r>
          </w:p>
        </w:tc>
      </w:tr>
      <w:tr w:rsidR="001A166F" w:rsidRPr="00A74253" w:rsidTr="001A166F">
        <w:trPr>
          <w:trHeight w:val="541"/>
        </w:trPr>
        <w:tc>
          <w:tcPr>
            <w:tcW w:w="6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६</w:t>
            </w:r>
          </w:p>
        </w:tc>
        <w:tc>
          <w:tcPr>
            <w:tcW w:w="279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कार्यालय सहयोगी</w:t>
            </w:r>
          </w:p>
        </w:tc>
        <w:tc>
          <w:tcPr>
            <w:tcW w:w="171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श्रेणि विहिन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३</w:t>
            </w:r>
          </w:p>
        </w:tc>
        <w:tc>
          <w:tcPr>
            <w:tcW w:w="90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३</w:t>
            </w:r>
          </w:p>
        </w:tc>
        <w:tc>
          <w:tcPr>
            <w:tcW w:w="108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०</w:t>
            </w:r>
          </w:p>
        </w:tc>
        <w:tc>
          <w:tcPr>
            <w:tcW w:w="1530" w:type="dxa"/>
          </w:tcPr>
          <w:p w:rsidR="00953D2F" w:rsidRPr="00A74253" w:rsidRDefault="00953D2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A74253">
              <w:rPr>
                <w:rFonts w:ascii="Kantipur" w:hAnsi="Kantipur" w:cs="Kalimati" w:hint="cs"/>
                <w:sz w:val="20"/>
                <w:cs/>
              </w:rPr>
              <w:t>दुर्इजना करार</w:t>
            </w:r>
          </w:p>
        </w:tc>
      </w:tr>
      <w:tr w:rsidR="001A166F" w:rsidRPr="00A74253" w:rsidTr="00176B71">
        <w:trPr>
          <w:trHeight w:val="541"/>
        </w:trPr>
        <w:tc>
          <w:tcPr>
            <w:tcW w:w="5130" w:type="dxa"/>
            <w:gridSpan w:val="3"/>
          </w:tcPr>
          <w:p w:rsidR="001A166F" w:rsidRPr="00A74253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 xml:space="preserve">                           जम्मा </w:t>
            </w:r>
          </w:p>
        </w:tc>
        <w:tc>
          <w:tcPr>
            <w:tcW w:w="1080" w:type="dxa"/>
          </w:tcPr>
          <w:p w:rsidR="001A166F" w:rsidRPr="00A74253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१२</w:t>
            </w:r>
          </w:p>
        </w:tc>
        <w:tc>
          <w:tcPr>
            <w:tcW w:w="900" w:type="dxa"/>
          </w:tcPr>
          <w:p w:rsidR="001A166F" w:rsidRPr="00A74253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८</w:t>
            </w:r>
          </w:p>
        </w:tc>
        <w:tc>
          <w:tcPr>
            <w:tcW w:w="1080" w:type="dxa"/>
          </w:tcPr>
          <w:p w:rsidR="001A166F" w:rsidRPr="00A74253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४</w:t>
            </w:r>
          </w:p>
        </w:tc>
        <w:tc>
          <w:tcPr>
            <w:tcW w:w="1530" w:type="dxa"/>
          </w:tcPr>
          <w:p w:rsidR="001A166F" w:rsidRPr="00A74253" w:rsidRDefault="001A166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</w:p>
        </w:tc>
      </w:tr>
    </w:tbl>
    <w:p w:rsidR="00F1570F" w:rsidRDefault="00F1570F" w:rsidP="00F1570F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</w:p>
    <w:p w:rsidR="00F1570F" w:rsidRDefault="00F1570F" w:rsidP="00F1570F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</w:p>
    <w:p w:rsidR="001A166F" w:rsidRDefault="001A166F" w:rsidP="00F1570F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</w:p>
    <w:p w:rsidR="00854A6C" w:rsidRDefault="00854A6C" w:rsidP="00F1570F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</w:p>
    <w:p w:rsidR="00854A6C" w:rsidRDefault="00854A6C" w:rsidP="00F1570F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</w:p>
    <w:p w:rsidR="00F1570F" w:rsidRPr="006025CC" w:rsidRDefault="00F1570F" w:rsidP="00F1570F">
      <w:pPr>
        <w:pStyle w:val="ListParagraph"/>
        <w:spacing w:after="0" w:line="240" w:lineRule="auto"/>
        <w:ind w:left="0" w:right="-1260"/>
        <w:jc w:val="both"/>
        <w:rPr>
          <w:rFonts w:ascii="Kantipur" w:hAnsi="Kantipur" w:cs="Kalimati"/>
          <w:b/>
          <w:bCs/>
          <w:sz w:val="24"/>
          <w:szCs w:val="24"/>
        </w:rPr>
      </w:pPr>
      <w:r>
        <w:rPr>
          <w:rFonts w:ascii="Kantipur" w:hAnsi="Kantipur" w:cs="Kalimati" w:hint="cs"/>
          <w:b/>
          <w:bCs/>
          <w:sz w:val="24"/>
          <w:szCs w:val="24"/>
          <w:cs/>
        </w:rPr>
        <w:t>३</w:t>
      </w:r>
      <w:r w:rsidR="00F8348B" w:rsidRPr="00736B49">
        <w:rPr>
          <w:rFonts w:ascii="Mangal" w:hAnsi="Mangal" w:cs="Kalimati"/>
          <w:b/>
          <w:bCs/>
          <w:sz w:val="24"/>
          <w:szCs w:val="24"/>
        </w:rPr>
        <w:t>.</w:t>
      </w:r>
      <w:r>
        <w:rPr>
          <w:rFonts w:ascii="Kantipur" w:hAnsi="Kantipur" w:cs="Kalimati" w:hint="cs"/>
          <w:b/>
          <w:bCs/>
          <w:sz w:val="24"/>
          <w:szCs w:val="24"/>
          <w:cs/>
        </w:rPr>
        <w:t>४ कार्यरत कर्मचारीह</w:t>
      </w:r>
      <w:r w:rsidR="00F8348B">
        <w:rPr>
          <w:rFonts w:ascii="Kantipur" w:hAnsi="Kantipur" w:cs="Kalimati" w:hint="cs"/>
          <w:b/>
          <w:bCs/>
          <w:sz w:val="24"/>
          <w:szCs w:val="24"/>
          <w:cs/>
        </w:rPr>
        <w:t xml:space="preserve">रु </w:t>
      </w:r>
    </w:p>
    <w:p w:rsidR="006025CC" w:rsidRDefault="006025CC" w:rsidP="00F1570F">
      <w:pPr>
        <w:rPr>
          <w:rFonts w:ascii="Kantipur" w:hAnsi="Kantipur" w:cs="Kalimati"/>
          <w:b/>
          <w:bCs/>
          <w:szCs w:val="22"/>
        </w:rPr>
      </w:pPr>
    </w:p>
    <w:tbl>
      <w:tblPr>
        <w:tblStyle w:val="TableGrid"/>
        <w:tblW w:w="10710" w:type="dxa"/>
        <w:tblInd w:w="288" w:type="dxa"/>
        <w:tblLook w:val="04A0"/>
      </w:tblPr>
      <w:tblGrid>
        <w:gridCol w:w="630"/>
        <w:gridCol w:w="2340"/>
        <w:gridCol w:w="1710"/>
        <w:gridCol w:w="1660"/>
        <w:gridCol w:w="1670"/>
        <w:gridCol w:w="2700"/>
      </w:tblGrid>
      <w:tr w:rsidR="00B55DFF" w:rsidRPr="006025CC" w:rsidTr="00D67354">
        <w:trPr>
          <w:trHeight w:val="487"/>
        </w:trPr>
        <w:tc>
          <w:tcPr>
            <w:tcW w:w="630" w:type="dxa"/>
          </w:tcPr>
          <w:p w:rsidR="00B55DFF" w:rsidRPr="00437F31" w:rsidRDefault="00B55DFF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 w:rsidRPr="00437F31">
              <w:rPr>
                <w:rFonts w:ascii="Kantipur" w:hAnsi="Kantipur" w:cs="Kalimati" w:hint="cs"/>
                <w:sz w:val="20"/>
                <w:cs/>
              </w:rPr>
              <w:t>क्र स</w:t>
            </w:r>
          </w:p>
        </w:tc>
        <w:tc>
          <w:tcPr>
            <w:tcW w:w="2340" w:type="dxa"/>
          </w:tcPr>
          <w:p w:rsidR="00B55DFF" w:rsidRPr="00437F31" w:rsidRDefault="00B55DFF" w:rsidP="00E43B54">
            <w:pPr>
              <w:ind w:right="-1260"/>
              <w:rPr>
                <w:rFonts w:ascii="Kantipur" w:hAnsi="Kantipur" w:cs="Kalimati"/>
                <w:sz w:val="20"/>
                <w:cs/>
              </w:rPr>
            </w:pPr>
            <w:r w:rsidRPr="00437F31">
              <w:rPr>
                <w:rFonts w:ascii="Kantipur" w:hAnsi="Kantipur" w:cs="Kalimati" w:hint="cs"/>
                <w:sz w:val="20"/>
                <w:cs/>
              </w:rPr>
              <w:t>नामथर</w:t>
            </w:r>
          </w:p>
        </w:tc>
        <w:tc>
          <w:tcPr>
            <w:tcW w:w="1710" w:type="dxa"/>
          </w:tcPr>
          <w:p w:rsidR="00B55DFF" w:rsidRPr="00437F31" w:rsidRDefault="00B55DFF" w:rsidP="00F1570F">
            <w:pPr>
              <w:ind w:right="-1260"/>
              <w:rPr>
                <w:rFonts w:ascii="Kantipur" w:hAnsi="Kantipur" w:cs="Kalimati"/>
                <w:sz w:val="20"/>
              </w:rPr>
            </w:pPr>
            <w:r w:rsidRPr="00437F31">
              <w:rPr>
                <w:rFonts w:ascii="Kantipur" w:hAnsi="Kantipur" w:cs="Kalimati" w:hint="cs"/>
                <w:sz w:val="20"/>
                <w:cs/>
              </w:rPr>
              <w:t xml:space="preserve">  पद</w:t>
            </w:r>
          </w:p>
        </w:tc>
        <w:tc>
          <w:tcPr>
            <w:tcW w:w="1660" w:type="dxa"/>
          </w:tcPr>
          <w:p w:rsidR="00B55DFF" w:rsidRPr="00437F31" w:rsidRDefault="0081392B" w:rsidP="00BE294A">
            <w:pPr>
              <w:ind w:right="-1260"/>
              <w:rPr>
                <w:rFonts w:ascii="Kantipur" w:hAnsi="Kantipur" w:cs="Kalimati"/>
                <w:sz w:val="20"/>
              </w:rPr>
            </w:pPr>
            <w:r w:rsidRPr="00437F31">
              <w:rPr>
                <w:rFonts w:ascii="Kantipur" w:hAnsi="Kantipur" w:cs="Kalimati" w:hint="cs"/>
                <w:sz w:val="20"/>
                <w:cs/>
              </w:rPr>
              <w:t>श्रेणी</w:t>
            </w:r>
          </w:p>
        </w:tc>
        <w:tc>
          <w:tcPr>
            <w:tcW w:w="1670" w:type="dxa"/>
          </w:tcPr>
          <w:p w:rsidR="00B55DFF" w:rsidRPr="00437F31" w:rsidRDefault="00B55DFF" w:rsidP="004A2BC8">
            <w:pPr>
              <w:ind w:right="-1260"/>
              <w:rPr>
                <w:rFonts w:ascii="Kantipur" w:hAnsi="Kantipur" w:cs="Kalimati"/>
                <w:sz w:val="20"/>
              </w:rPr>
            </w:pPr>
            <w:r w:rsidRPr="00437F31">
              <w:rPr>
                <w:rFonts w:ascii="Kantipur" w:hAnsi="Kantipur" w:cs="Kalimati" w:hint="cs"/>
                <w:sz w:val="20"/>
                <w:cs/>
              </w:rPr>
              <w:t xml:space="preserve">फोन नम्बर </w:t>
            </w:r>
          </w:p>
        </w:tc>
        <w:tc>
          <w:tcPr>
            <w:tcW w:w="2700" w:type="dxa"/>
          </w:tcPr>
          <w:p w:rsidR="00B55DFF" w:rsidRPr="00437F31" w:rsidRDefault="005E7A2C" w:rsidP="00E43B54">
            <w:pPr>
              <w:ind w:right="-1260"/>
              <w:rPr>
                <w:rFonts w:ascii="Kantipur" w:hAnsi="Kantipur" w:cs="Kalimati"/>
                <w:sz w:val="20"/>
              </w:rPr>
            </w:pPr>
            <w:r>
              <w:rPr>
                <w:rFonts w:ascii="Kantipur" w:hAnsi="Kantipur" w:cs="Kalimati" w:hint="cs"/>
                <w:sz w:val="20"/>
                <w:cs/>
              </w:rPr>
              <w:t>जिम्मेवार</w:t>
            </w:r>
            <w:r w:rsidR="001A166F">
              <w:rPr>
                <w:rFonts w:ascii="Kantipur" w:hAnsi="Kantipur" w:cs="Kalimati" w:hint="cs"/>
                <w:sz w:val="20"/>
                <w:cs/>
              </w:rPr>
              <w:t xml:space="preserve"> शाखा</w:t>
            </w:r>
          </w:p>
        </w:tc>
      </w:tr>
      <w:tr w:rsidR="00B55DFF" w:rsidRPr="006025CC" w:rsidTr="00D67354">
        <w:trPr>
          <w:trHeight w:val="497"/>
        </w:trPr>
        <w:tc>
          <w:tcPr>
            <w:tcW w:w="630" w:type="dxa"/>
          </w:tcPr>
          <w:p w:rsidR="00B55DFF" w:rsidRPr="00437F31" w:rsidRDefault="00B55DFF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१</w:t>
            </w:r>
          </w:p>
        </w:tc>
        <w:tc>
          <w:tcPr>
            <w:tcW w:w="2340" w:type="dxa"/>
          </w:tcPr>
          <w:p w:rsidR="00B55DFF" w:rsidRPr="00437F31" w:rsidRDefault="009F0442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रिक्त</w:t>
            </w:r>
          </w:p>
        </w:tc>
        <w:tc>
          <w:tcPr>
            <w:tcW w:w="1710" w:type="dxa"/>
          </w:tcPr>
          <w:p w:rsidR="00B55DFF" w:rsidRPr="00437F31" w:rsidRDefault="00FC0A56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प्रमुख कोष नियन्त्रक</w:t>
            </w:r>
          </w:p>
        </w:tc>
        <w:tc>
          <w:tcPr>
            <w:tcW w:w="1660" w:type="dxa"/>
          </w:tcPr>
          <w:p w:rsidR="00B55DFF" w:rsidRPr="00437F31" w:rsidRDefault="00B55DFF" w:rsidP="00E43B54">
            <w:pPr>
              <w:ind w:right="-1260"/>
              <w:rPr>
                <w:rFonts w:asciiTheme="majorBidi" w:hAnsiTheme="majorBidi" w:cs="Kalimati"/>
                <w:sz w:val="18"/>
                <w:szCs w:val="18"/>
                <w:cs/>
              </w:rPr>
            </w:pP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रा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>.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प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 xml:space="preserve">. </w:t>
            </w:r>
            <w:r w:rsid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द्धिती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य</w:t>
            </w:r>
          </w:p>
        </w:tc>
        <w:tc>
          <w:tcPr>
            <w:tcW w:w="1670" w:type="dxa"/>
          </w:tcPr>
          <w:p w:rsidR="00CA4959" w:rsidRPr="00437F31" w:rsidRDefault="00CA4959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</w:p>
        </w:tc>
        <w:tc>
          <w:tcPr>
            <w:tcW w:w="2700" w:type="dxa"/>
          </w:tcPr>
          <w:p w:rsidR="00B55DFF" w:rsidRPr="006025CC" w:rsidRDefault="00B55DFF" w:rsidP="00E43B54">
            <w:pPr>
              <w:ind w:right="-1260"/>
              <w:rPr>
                <w:rFonts w:ascii="Kantipur" w:hAnsi="Kantipur" w:cs="Kalimati"/>
                <w:sz w:val="24"/>
                <w:szCs w:val="24"/>
              </w:rPr>
            </w:pPr>
          </w:p>
        </w:tc>
      </w:tr>
      <w:tr w:rsidR="00B55DFF" w:rsidRPr="006025CC" w:rsidTr="00D67354">
        <w:trPr>
          <w:trHeight w:val="487"/>
        </w:trPr>
        <w:tc>
          <w:tcPr>
            <w:tcW w:w="630" w:type="dxa"/>
          </w:tcPr>
          <w:p w:rsidR="00B55DFF" w:rsidRPr="00437F31" w:rsidRDefault="00B55DFF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२</w:t>
            </w:r>
          </w:p>
        </w:tc>
        <w:tc>
          <w:tcPr>
            <w:tcW w:w="2340" w:type="dxa"/>
          </w:tcPr>
          <w:p w:rsidR="00B55DFF" w:rsidRPr="00437F31" w:rsidRDefault="00B55DFF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लक्ष्मीदत्त चौलागार्इ</w:t>
            </w:r>
          </w:p>
        </w:tc>
        <w:tc>
          <w:tcPr>
            <w:tcW w:w="1710" w:type="dxa"/>
          </w:tcPr>
          <w:p w:rsidR="00B55DFF" w:rsidRPr="00437F31" w:rsidRDefault="00B55DFF" w:rsidP="00F1570F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को</w:t>
            </w:r>
            <w:r w:rsidR="00FC0A56" w:rsidRPr="00437F31">
              <w:rPr>
                <w:rFonts w:ascii="Kantipur" w:hAnsi="Kantipur" w:cs="Kalimati" w:hint="cs"/>
                <w:sz w:val="18"/>
                <w:szCs w:val="18"/>
                <w:cs/>
              </w:rPr>
              <w:t xml:space="preserve">ष </w:t>
            </w: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नि</w:t>
            </w:r>
            <w:r w:rsidR="00FC0A56" w:rsidRPr="00437F31">
              <w:rPr>
                <w:rFonts w:ascii="Kantipur" w:hAnsi="Kantipur" w:cs="Kalimati" w:hint="cs"/>
                <w:sz w:val="18"/>
                <w:szCs w:val="18"/>
                <w:cs/>
              </w:rPr>
              <w:t xml:space="preserve">यन्त्रक </w:t>
            </w:r>
          </w:p>
        </w:tc>
        <w:tc>
          <w:tcPr>
            <w:tcW w:w="1660" w:type="dxa"/>
          </w:tcPr>
          <w:p w:rsidR="00B55DFF" w:rsidRPr="00437F31" w:rsidRDefault="00B55DFF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रा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>.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प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 xml:space="preserve">. 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तृतिय</w:t>
            </w:r>
          </w:p>
        </w:tc>
        <w:tc>
          <w:tcPr>
            <w:tcW w:w="1670" w:type="dxa"/>
          </w:tcPr>
          <w:p w:rsidR="00B55DFF" w:rsidRPr="00437F31" w:rsidRDefault="00B60F61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९८५८३</w:t>
            </w:r>
            <w:r w:rsidR="0018049C" w:rsidRPr="00437F31">
              <w:rPr>
                <w:rFonts w:ascii="Kantipur" w:hAnsi="Kantipur" w:cs="Kalimati" w:hint="cs"/>
                <w:sz w:val="18"/>
                <w:szCs w:val="18"/>
                <w:cs/>
              </w:rPr>
              <w:t>२२११६</w:t>
            </w:r>
          </w:p>
          <w:p w:rsidR="00CA4959" w:rsidRPr="00437F31" w:rsidRDefault="00CA4959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९८५८०३२९०५</w:t>
            </w:r>
          </w:p>
        </w:tc>
        <w:tc>
          <w:tcPr>
            <w:tcW w:w="2700" w:type="dxa"/>
          </w:tcPr>
          <w:p w:rsidR="00D67354" w:rsidRDefault="00D67354" w:rsidP="00D67354">
            <w:pPr>
              <w:ind w:right="-1260"/>
              <w:rPr>
                <w:rFonts w:ascii="Kantipur" w:hAnsi="Kantipur" w:cs="Kalimati"/>
                <w:sz w:val="16"/>
                <w:szCs w:val="16"/>
              </w:rPr>
            </w:pPr>
            <w:r w:rsidRPr="00D67354">
              <w:rPr>
                <w:rFonts w:ascii="Kantipur" w:hAnsi="Kantipur" w:cs="Kalimati" w:hint="cs"/>
                <w:sz w:val="16"/>
                <w:szCs w:val="16"/>
                <w:cs/>
              </w:rPr>
              <w:t xml:space="preserve">कोष ब्यवस्थापन र प्रशासन निवृतिभरण </w:t>
            </w:r>
          </w:p>
          <w:p w:rsidR="00B55DFF" w:rsidRPr="00D67354" w:rsidRDefault="00D67354" w:rsidP="00D67354">
            <w:pPr>
              <w:ind w:right="-1260"/>
              <w:rPr>
                <w:rFonts w:ascii="Kantipur" w:hAnsi="Kantipur" w:cs="Kalimati"/>
                <w:sz w:val="16"/>
                <w:szCs w:val="16"/>
              </w:rPr>
            </w:pPr>
            <w:r w:rsidRPr="00D67354">
              <w:rPr>
                <w:rFonts w:ascii="Kantipur" w:hAnsi="Kantipur" w:cs="Kalimati" w:hint="cs"/>
                <w:sz w:val="16"/>
                <w:szCs w:val="16"/>
                <w:cs/>
              </w:rPr>
              <w:t>तथा अन</w:t>
            </w:r>
            <w:r>
              <w:rPr>
                <w:rFonts w:ascii="Kantipur" w:hAnsi="Kantipur" w:cs="Kalimati" w:hint="cs"/>
                <w:sz w:val="16"/>
                <w:szCs w:val="16"/>
                <w:cs/>
              </w:rPr>
              <w:t>्तरसरकारी वित्त समन्वय</w:t>
            </w:r>
          </w:p>
        </w:tc>
      </w:tr>
      <w:tr w:rsidR="00FC0A56" w:rsidRPr="00D67354" w:rsidTr="00D67354">
        <w:trPr>
          <w:trHeight w:val="487"/>
        </w:trPr>
        <w:tc>
          <w:tcPr>
            <w:tcW w:w="630" w:type="dxa"/>
          </w:tcPr>
          <w:p w:rsidR="00FC0A56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३</w:t>
            </w:r>
          </w:p>
        </w:tc>
        <w:tc>
          <w:tcPr>
            <w:tcW w:w="2340" w:type="dxa"/>
          </w:tcPr>
          <w:p w:rsidR="00FC0A56" w:rsidRPr="00437F31" w:rsidRDefault="00FC0A56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शान्ता कुमारी चौलागाई</w:t>
            </w:r>
          </w:p>
        </w:tc>
        <w:tc>
          <w:tcPr>
            <w:tcW w:w="1710" w:type="dxa"/>
          </w:tcPr>
          <w:p w:rsidR="00FC0A56" w:rsidRPr="00437F31" w:rsidRDefault="00FC0A56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लेखापाल</w:t>
            </w:r>
          </w:p>
        </w:tc>
        <w:tc>
          <w:tcPr>
            <w:tcW w:w="1660" w:type="dxa"/>
          </w:tcPr>
          <w:p w:rsidR="00FC0A56" w:rsidRPr="00437F31" w:rsidRDefault="00FC0A56" w:rsidP="00E43B54">
            <w:pPr>
              <w:ind w:right="-1260"/>
              <w:rPr>
                <w:rFonts w:asciiTheme="majorBidi" w:hAnsiTheme="majorBidi" w:cs="Kalimati"/>
                <w:sz w:val="18"/>
                <w:szCs w:val="18"/>
                <w:cs/>
              </w:rPr>
            </w:pP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रा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>.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प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>.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अनं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 xml:space="preserve">. 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प्रथम</w:t>
            </w:r>
          </w:p>
        </w:tc>
        <w:tc>
          <w:tcPr>
            <w:tcW w:w="1670" w:type="dxa"/>
          </w:tcPr>
          <w:p w:rsidR="00FC0A56" w:rsidRPr="00437F31" w:rsidRDefault="00FC0A56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९८५८३९०१३८</w:t>
            </w:r>
          </w:p>
        </w:tc>
        <w:tc>
          <w:tcPr>
            <w:tcW w:w="2700" w:type="dxa"/>
          </w:tcPr>
          <w:p w:rsidR="00D67354" w:rsidRDefault="00437F31" w:rsidP="00E43B54">
            <w:pPr>
              <w:ind w:right="-1260"/>
              <w:rPr>
                <w:rFonts w:ascii="Kantipur" w:hAnsi="Kantipur" w:cs="Kalimati"/>
                <w:sz w:val="16"/>
                <w:szCs w:val="16"/>
              </w:rPr>
            </w:pPr>
            <w:r w:rsidRPr="00D67354">
              <w:rPr>
                <w:rFonts w:ascii="Kantipur" w:hAnsi="Kantipur" w:cs="Kalimati" w:hint="cs"/>
                <w:sz w:val="16"/>
                <w:szCs w:val="16"/>
                <w:cs/>
              </w:rPr>
              <w:t xml:space="preserve">प्रशासन निवृतिभरण तथा </w:t>
            </w:r>
          </w:p>
          <w:p w:rsidR="00FC0A56" w:rsidRPr="00D67354" w:rsidRDefault="00437F31" w:rsidP="00E43B54">
            <w:pPr>
              <w:ind w:right="-1260"/>
              <w:rPr>
                <w:rFonts w:ascii="Kantipur" w:hAnsi="Kantipur" w:cs="Kalimati"/>
                <w:sz w:val="16"/>
                <w:szCs w:val="16"/>
                <w:cs/>
              </w:rPr>
            </w:pPr>
            <w:r w:rsidRPr="00D67354">
              <w:rPr>
                <w:rFonts w:ascii="Kantipur" w:hAnsi="Kantipur" w:cs="Kalimati" w:hint="cs"/>
                <w:sz w:val="16"/>
                <w:szCs w:val="16"/>
                <w:cs/>
              </w:rPr>
              <w:t>अन</w:t>
            </w:r>
            <w:r w:rsidR="00D67354">
              <w:rPr>
                <w:rFonts w:ascii="Kantipur" w:hAnsi="Kantipur" w:cs="Kalimati" w:hint="cs"/>
                <w:sz w:val="16"/>
                <w:szCs w:val="16"/>
                <w:cs/>
              </w:rPr>
              <w:t>्तरसरकारी वित्त समन्वय</w:t>
            </w:r>
          </w:p>
        </w:tc>
      </w:tr>
      <w:tr w:rsidR="00437F31" w:rsidRPr="006025CC" w:rsidTr="00D67354">
        <w:trPr>
          <w:trHeight w:val="487"/>
        </w:trPr>
        <w:tc>
          <w:tcPr>
            <w:tcW w:w="630" w:type="dxa"/>
          </w:tcPr>
          <w:p w:rsid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४</w:t>
            </w:r>
          </w:p>
        </w:tc>
        <w:tc>
          <w:tcPr>
            <w:tcW w:w="2340" w:type="dxa"/>
          </w:tcPr>
          <w:p w:rsidR="00437F31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जगदिश प्रसाद शर्मा</w:t>
            </w:r>
          </w:p>
        </w:tc>
        <w:tc>
          <w:tcPr>
            <w:tcW w:w="1710" w:type="dxa"/>
          </w:tcPr>
          <w:p w:rsidR="00437F31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सह लेखापाल</w:t>
            </w:r>
          </w:p>
        </w:tc>
        <w:tc>
          <w:tcPr>
            <w:tcW w:w="1660" w:type="dxa"/>
          </w:tcPr>
          <w:p w:rsidR="00437F31" w:rsidRPr="00437F31" w:rsidRDefault="00437F31" w:rsidP="00E43B54">
            <w:pPr>
              <w:ind w:right="-1260"/>
              <w:rPr>
                <w:rFonts w:asciiTheme="majorBidi" w:hAnsiTheme="majorBidi" w:cs="Kalimati"/>
                <w:sz w:val="18"/>
                <w:szCs w:val="18"/>
                <w:cs/>
              </w:rPr>
            </w:pP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रा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>.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प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>.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अनं</w:t>
            </w:r>
            <w:r w:rsidRPr="00437F31">
              <w:rPr>
                <w:rFonts w:asciiTheme="majorBidi" w:hAnsiTheme="majorBidi" w:cs="Kalimati"/>
                <w:sz w:val="18"/>
                <w:szCs w:val="18"/>
              </w:rPr>
              <w:t xml:space="preserve">. </w:t>
            </w:r>
            <w:r>
              <w:rPr>
                <w:rFonts w:asciiTheme="majorBidi" w:hAnsiTheme="majorBidi" w:cs="Kalimati" w:hint="cs"/>
                <w:sz w:val="18"/>
                <w:szCs w:val="18"/>
                <w:cs/>
              </w:rPr>
              <w:t>द्धितीय</w:t>
            </w:r>
          </w:p>
        </w:tc>
        <w:tc>
          <w:tcPr>
            <w:tcW w:w="1670" w:type="dxa"/>
          </w:tcPr>
          <w:p w:rsidR="00437F31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९८६८३८९१९१</w:t>
            </w:r>
          </w:p>
        </w:tc>
        <w:tc>
          <w:tcPr>
            <w:tcW w:w="2700" w:type="dxa"/>
          </w:tcPr>
          <w:p w:rsidR="001A166F" w:rsidRDefault="001A166F" w:rsidP="001A166F">
            <w:pPr>
              <w:ind w:right="-1260"/>
              <w:rPr>
                <w:rFonts w:ascii="Kantipur" w:hAnsi="Kantipur" w:cs="Kalimati"/>
                <w:sz w:val="16"/>
                <w:szCs w:val="16"/>
              </w:rPr>
            </w:pPr>
            <w:r w:rsidRPr="00D67354">
              <w:rPr>
                <w:rFonts w:ascii="Kantipur" w:hAnsi="Kantipur" w:cs="Kalimati" w:hint="cs"/>
                <w:sz w:val="16"/>
                <w:szCs w:val="16"/>
                <w:cs/>
              </w:rPr>
              <w:t xml:space="preserve">प्रशासन निवृतिभरण तथा </w:t>
            </w:r>
          </w:p>
          <w:p w:rsidR="00437F31" w:rsidRPr="00234257" w:rsidRDefault="001A166F" w:rsidP="001A166F">
            <w:pPr>
              <w:ind w:right="-1260"/>
              <w:rPr>
                <w:rFonts w:ascii="Kantipur" w:hAnsi="Kantipur" w:cs="Kalimati"/>
                <w:b/>
                <w:bCs/>
                <w:sz w:val="16"/>
                <w:szCs w:val="16"/>
                <w:cs/>
              </w:rPr>
            </w:pPr>
            <w:r w:rsidRPr="00D67354">
              <w:rPr>
                <w:rFonts w:ascii="Kantipur" w:hAnsi="Kantipur" w:cs="Kalimati" w:hint="cs"/>
                <w:sz w:val="16"/>
                <w:szCs w:val="16"/>
                <w:cs/>
              </w:rPr>
              <w:t>अन</w:t>
            </w:r>
            <w:r>
              <w:rPr>
                <w:rFonts w:ascii="Kantipur" w:hAnsi="Kantipur" w:cs="Kalimati" w:hint="cs"/>
                <w:sz w:val="16"/>
                <w:szCs w:val="16"/>
                <w:cs/>
              </w:rPr>
              <w:t>्तरसरकारी वित्त समन्वय</w:t>
            </w:r>
          </w:p>
        </w:tc>
      </w:tr>
      <w:tr w:rsidR="00CF4AEA" w:rsidRPr="006025CC" w:rsidTr="00D67354">
        <w:trPr>
          <w:trHeight w:val="497"/>
        </w:trPr>
        <w:tc>
          <w:tcPr>
            <w:tcW w:w="630" w:type="dxa"/>
          </w:tcPr>
          <w:p w:rsidR="00CF4AEA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५</w:t>
            </w:r>
          </w:p>
        </w:tc>
        <w:tc>
          <w:tcPr>
            <w:tcW w:w="234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लक्ष्मण बिष्ट</w:t>
            </w:r>
          </w:p>
        </w:tc>
        <w:tc>
          <w:tcPr>
            <w:tcW w:w="1710" w:type="dxa"/>
          </w:tcPr>
          <w:p w:rsidR="00CF4AEA" w:rsidRPr="00437F31" w:rsidRDefault="00CF4AEA" w:rsidP="00F1570F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ह</w:t>
            </w:r>
            <w:r w:rsidR="00FC0A56"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लुका सवारी चालक</w:t>
            </w:r>
          </w:p>
        </w:tc>
        <w:tc>
          <w:tcPr>
            <w:tcW w:w="1660" w:type="dxa"/>
          </w:tcPr>
          <w:p w:rsidR="00CF4AEA" w:rsidRPr="00437F31" w:rsidRDefault="000D1517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श्रेणी</w:t>
            </w:r>
            <w:r w:rsidR="00CF4AEA" w:rsidRPr="00437F31"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विहिन</w:t>
            </w:r>
          </w:p>
        </w:tc>
        <w:tc>
          <w:tcPr>
            <w:tcW w:w="167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९८४८३५७२९७</w:t>
            </w:r>
          </w:p>
        </w:tc>
        <w:tc>
          <w:tcPr>
            <w:tcW w:w="2700" w:type="dxa"/>
          </w:tcPr>
          <w:p w:rsidR="00CF4AEA" w:rsidRPr="006025CC" w:rsidRDefault="00CF4AEA" w:rsidP="00E43B54">
            <w:pPr>
              <w:ind w:right="-1260"/>
              <w:rPr>
                <w:rFonts w:ascii="Kantipur" w:hAnsi="Kantipur" w:cs="Kalimati"/>
                <w:sz w:val="24"/>
                <w:szCs w:val="24"/>
              </w:rPr>
            </w:pPr>
          </w:p>
        </w:tc>
      </w:tr>
      <w:tr w:rsidR="00CF4AEA" w:rsidRPr="006025CC" w:rsidTr="00D67354">
        <w:trPr>
          <w:trHeight w:val="497"/>
        </w:trPr>
        <w:tc>
          <w:tcPr>
            <w:tcW w:w="630" w:type="dxa"/>
          </w:tcPr>
          <w:p w:rsidR="00CF4AEA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lastRenderedPageBreak/>
              <w:t>६</w:t>
            </w:r>
          </w:p>
        </w:tc>
        <w:tc>
          <w:tcPr>
            <w:tcW w:w="234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धन बहादुर रावल</w:t>
            </w:r>
          </w:p>
        </w:tc>
        <w:tc>
          <w:tcPr>
            <w:tcW w:w="1710" w:type="dxa"/>
          </w:tcPr>
          <w:p w:rsidR="00CF4AEA" w:rsidRPr="00437F31" w:rsidRDefault="00CF4AEA" w:rsidP="00F1570F">
            <w:pPr>
              <w:ind w:right="-1260"/>
              <w:rPr>
                <w:rFonts w:ascii="Kantipur" w:hAnsi="Kantipur" w:cs="Kalimati"/>
                <w:b/>
                <w:bCs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b/>
                <w:bCs/>
                <w:sz w:val="18"/>
                <w:szCs w:val="18"/>
                <w:cs/>
              </w:rPr>
              <w:t>का</w:t>
            </w:r>
            <w:r w:rsidR="00FC0A56" w:rsidRPr="00437F31">
              <w:rPr>
                <w:rFonts w:asciiTheme="majorBidi" w:hAnsiTheme="majorBidi" w:cs="Kalimati" w:hint="cs"/>
                <w:b/>
                <w:bCs/>
                <w:sz w:val="18"/>
                <w:szCs w:val="18"/>
                <w:cs/>
              </w:rPr>
              <w:t xml:space="preserve">र्यालय </w:t>
            </w: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स</w:t>
            </w:r>
            <w:r w:rsidR="00FC0A56" w:rsidRPr="00437F31">
              <w:rPr>
                <w:rFonts w:ascii="Kantipur" w:hAnsi="Kantipur" w:cs="Kalimati" w:hint="cs"/>
                <w:sz w:val="18"/>
                <w:szCs w:val="18"/>
                <w:cs/>
              </w:rPr>
              <w:t>हयोग</w:t>
            </w:r>
            <w:r w:rsidR="00FC0A56"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ी</w:t>
            </w:r>
          </w:p>
        </w:tc>
        <w:tc>
          <w:tcPr>
            <w:tcW w:w="1660" w:type="dxa"/>
          </w:tcPr>
          <w:p w:rsidR="00CF4AEA" w:rsidRPr="00437F31" w:rsidRDefault="000D1517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श्रेणी</w:t>
            </w:r>
            <w:r w:rsidR="00CF4AEA" w:rsidRPr="00437F31">
              <w:rPr>
                <w:rFonts w:ascii="Kantipur" w:hAnsi="Kantipur" w:cs="Kalimati" w:hint="cs"/>
                <w:sz w:val="18"/>
                <w:szCs w:val="18"/>
                <w:cs/>
              </w:rPr>
              <w:t xml:space="preserve"> विहिन</w:t>
            </w:r>
          </w:p>
        </w:tc>
        <w:tc>
          <w:tcPr>
            <w:tcW w:w="167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९८४८३३७५७</w:t>
            </w:r>
          </w:p>
        </w:tc>
        <w:tc>
          <w:tcPr>
            <w:tcW w:w="2700" w:type="dxa"/>
          </w:tcPr>
          <w:p w:rsidR="00CF4AEA" w:rsidRPr="006025CC" w:rsidRDefault="00CF4AEA" w:rsidP="00E43B54">
            <w:pPr>
              <w:ind w:right="-1260"/>
              <w:rPr>
                <w:rFonts w:ascii="Kantipur" w:hAnsi="Kantipur" w:cs="Kalimati"/>
                <w:sz w:val="24"/>
                <w:szCs w:val="24"/>
              </w:rPr>
            </w:pPr>
          </w:p>
        </w:tc>
      </w:tr>
      <w:tr w:rsidR="00CF4AEA" w:rsidRPr="006025CC" w:rsidTr="00D67354">
        <w:trPr>
          <w:trHeight w:val="497"/>
        </w:trPr>
        <w:tc>
          <w:tcPr>
            <w:tcW w:w="630" w:type="dxa"/>
          </w:tcPr>
          <w:p w:rsidR="00CF4AEA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७</w:t>
            </w:r>
          </w:p>
        </w:tc>
        <w:tc>
          <w:tcPr>
            <w:tcW w:w="234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मन बहादुर रावल</w:t>
            </w:r>
          </w:p>
        </w:tc>
        <w:tc>
          <w:tcPr>
            <w:tcW w:w="1710" w:type="dxa"/>
          </w:tcPr>
          <w:p w:rsidR="00CF4AEA" w:rsidRPr="00437F31" w:rsidRDefault="00FC0A56" w:rsidP="00F1570F">
            <w:pPr>
              <w:ind w:right="-1260"/>
              <w:rPr>
                <w:rFonts w:ascii="Kantipur" w:hAnsi="Kantipur" w:cs="Kalimati"/>
                <w:b/>
                <w:bCs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b/>
                <w:bCs/>
                <w:sz w:val="18"/>
                <w:szCs w:val="18"/>
                <w:cs/>
              </w:rPr>
              <w:t>का</w:t>
            </w:r>
            <w:r w:rsidRPr="00437F31">
              <w:rPr>
                <w:rFonts w:asciiTheme="majorBidi" w:hAnsiTheme="majorBidi" w:cs="Kalimati" w:hint="cs"/>
                <w:b/>
                <w:bCs/>
                <w:sz w:val="18"/>
                <w:szCs w:val="18"/>
                <w:cs/>
              </w:rPr>
              <w:t xml:space="preserve">र्यालय </w:t>
            </w: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सहयोग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ी</w:t>
            </w:r>
          </w:p>
        </w:tc>
        <w:tc>
          <w:tcPr>
            <w:tcW w:w="1660" w:type="dxa"/>
          </w:tcPr>
          <w:p w:rsidR="00CF4AEA" w:rsidRPr="00437F31" w:rsidRDefault="00FC0A56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167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९८६८३०८१६८</w:t>
            </w:r>
          </w:p>
        </w:tc>
        <w:tc>
          <w:tcPr>
            <w:tcW w:w="2700" w:type="dxa"/>
          </w:tcPr>
          <w:p w:rsidR="00CF4AEA" w:rsidRPr="006025CC" w:rsidRDefault="00CF4AEA" w:rsidP="00E43B54">
            <w:pPr>
              <w:ind w:right="-1260"/>
              <w:rPr>
                <w:rFonts w:ascii="Kantipur" w:hAnsi="Kantipur" w:cs="Kalimati"/>
                <w:sz w:val="24"/>
                <w:szCs w:val="24"/>
                <w:cs/>
              </w:rPr>
            </w:pPr>
          </w:p>
        </w:tc>
      </w:tr>
      <w:tr w:rsidR="00CF4AEA" w:rsidRPr="006025CC" w:rsidTr="00D67354">
        <w:trPr>
          <w:trHeight w:val="497"/>
        </w:trPr>
        <w:tc>
          <w:tcPr>
            <w:tcW w:w="630" w:type="dxa"/>
          </w:tcPr>
          <w:p w:rsidR="00CF4AEA" w:rsidRPr="00437F31" w:rsidRDefault="00437F31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>
              <w:rPr>
                <w:rFonts w:ascii="Kantipur" w:hAnsi="Kantipur" w:cs="Kalimati" w:hint="cs"/>
                <w:sz w:val="18"/>
                <w:szCs w:val="18"/>
                <w:cs/>
              </w:rPr>
              <w:t>८</w:t>
            </w:r>
          </w:p>
        </w:tc>
        <w:tc>
          <w:tcPr>
            <w:tcW w:w="234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सर्जन रावल</w:t>
            </w:r>
          </w:p>
        </w:tc>
        <w:tc>
          <w:tcPr>
            <w:tcW w:w="1710" w:type="dxa"/>
          </w:tcPr>
          <w:p w:rsidR="00CF4AEA" w:rsidRPr="00437F31" w:rsidRDefault="00FC0A56" w:rsidP="00F1570F">
            <w:pPr>
              <w:ind w:right="-1260"/>
              <w:rPr>
                <w:rFonts w:ascii="Kantipur" w:hAnsi="Kantipur" w:cs="Kalimati"/>
                <w:b/>
                <w:bCs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b/>
                <w:bCs/>
                <w:sz w:val="18"/>
                <w:szCs w:val="18"/>
                <w:cs/>
              </w:rPr>
              <w:t>का</w:t>
            </w:r>
            <w:r w:rsidRPr="00437F31">
              <w:rPr>
                <w:rFonts w:asciiTheme="majorBidi" w:hAnsiTheme="majorBidi" w:cs="Kalimati" w:hint="cs"/>
                <w:b/>
                <w:bCs/>
                <w:sz w:val="18"/>
                <w:szCs w:val="18"/>
                <w:cs/>
              </w:rPr>
              <w:t xml:space="preserve">र्यालय </w:t>
            </w: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सहयोग</w:t>
            </w:r>
            <w:r w:rsidRPr="00437F31">
              <w:rPr>
                <w:rFonts w:asciiTheme="majorBidi" w:hAnsiTheme="majorBidi" w:cs="Kalimati" w:hint="cs"/>
                <w:sz w:val="18"/>
                <w:szCs w:val="18"/>
                <w:cs/>
              </w:rPr>
              <w:t>ी</w:t>
            </w:r>
          </w:p>
        </w:tc>
        <w:tc>
          <w:tcPr>
            <w:tcW w:w="1660" w:type="dxa"/>
          </w:tcPr>
          <w:p w:rsidR="00CF4AEA" w:rsidRPr="00437F31" w:rsidRDefault="00FC0A56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श्रेणी विहिन</w:t>
            </w:r>
          </w:p>
        </w:tc>
        <w:tc>
          <w:tcPr>
            <w:tcW w:w="1670" w:type="dxa"/>
          </w:tcPr>
          <w:p w:rsidR="00CF4AEA" w:rsidRPr="00437F31" w:rsidRDefault="00CF4AEA" w:rsidP="00E43B54">
            <w:pPr>
              <w:ind w:right="-1260"/>
              <w:rPr>
                <w:rFonts w:ascii="Kantipur" w:hAnsi="Kantipur" w:cs="Kalimati"/>
                <w:sz w:val="18"/>
                <w:szCs w:val="18"/>
                <w:cs/>
              </w:rPr>
            </w:pPr>
            <w:r w:rsidRPr="00437F31">
              <w:rPr>
                <w:rFonts w:ascii="Kantipur" w:hAnsi="Kantipur" w:cs="Kalimati" w:hint="cs"/>
                <w:sz w:val="18"/>
                <w:szCs w:val="18"/>
                <w:cs/>
              </w:rPr>
              <w:t>९८४८३०५३८३</w:t>
            </w:r>
          </w:p>
        </w:tc>
        <w:tc>
          <w:tcPr>
            <w:tcW w:w="2700" w:type="dxa"/>
          </w:tcPr>
          <w:p w:rsidR="00CF4AEA" w:rsidRPr="006025CC" w:rsidRDefault="00CF4AEA" w:rsidP="00E43B54">
            <w:pPr>
              <w:ind w:right="-1260"/>
              <w:rPr>
                <w:rFonts w:ascii="Kantipur" w:hAnsi="Kantipur" w:cs="Kalimati"/>
                <w:sz w:val="24"/>
                <w:szCs w:val="24"/>
                <w:cs/>
              </w:rPr>
            </w:pPr>
          </w:p>
        </w:tc>
      </w:tr>
    </w:tbl>
    <w:p w:rsidR="0018049C" w:rsidRDefault="0018049C" w:rsidP="00F1570F">
      <w:pPr>
        <w:rPr>
          <w:rFonts w:ascii="Kantipur" w:hAnsi="Kantipur" w:cs="Kalimati"/>
          <w:sz w:val="24"/>
          <w:szCs w:val="24"/>
        </w:rPr>
      </w:pPr>
    </w:p>
    <w:p w:rsidR="006D15A1" w:rsidRDefault="00CF4AEA" w:rsidP="00F1570F">
      <w:pPr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नोट</w:t>
      </w:r>
      <w:r w:rsidR="006D15A1" w:rsidRPr="000D4FE5">
        <w:rPr>
          <w:rFonts w:cs="Kalimati"/>
          <w:b/>
          <w:bCs/>
          <w:sz w:val="20"/>
          <w:u w:val="single"/>
        </w:rPr>
        <w:t>;</w:t>
      </w:r>
    </w:p>
    <w:p w:rsidR="006D15A1" w:rsidRDefault="006D15A1" w:rsidP="00E92240">
      <w:pPr>
        <w:pStyle w:val="ListParagraph"/>
        <w:numPr>
          <w:ilvl w:val="0"/>
          <w:numId w:val="13"/>
        </w:numPr>
        <w:jc w:val="both"/>
        <w:rPr>
          <w:rFonts w:ascii="Kantipur" w:hAnsi="Kantipur" w:cs="Kalimati"/>
          <w:sz w:val="24"/>
          <w:szCs w:val="24"/>
        </w:rPr>
      </w:pPr>
      <w:r w:rsidRPr="006D15A1">
        <w:rPr>
          <w:rFonts w:ascii="Kantipur" w:hAnsi="Kantipur" w:cs="Kalimati" w:hint="cs"/>
          <w:sz w:val="24"/>
          <w:szCs w:val="24"/>
          <w:cs/>
        </w:rPr>
        <w:t xml:space="preserve">यस कार्यालयको </w:t>
      </w:r>
      <w:r w:rsidR="0081392B" w:rsidRPr="006D15A1">
        <w:rPr>
          <w:rFonts w:ascii="Kantipur" w:hAnsi="Kantipur" w:cs="Kalimati" w:hint="cs"/>
          <w:sz w:val="24"/>
          <w:szCs w:val="24"/>
          <w:cs/>
        </w:rPr>
        <w:t>सूचना अधिकारी</w:t>
      </w:r>
      <w:r w:rsidRPr="006D15A1">
        <w:rPr>
          <w:rFonts w:ascii="Kantipur" w:hAnsi="Kantipur" w:cs="Kalimati" w:hint="cs"/>
          <w:sz w:val="24"/>
          <w:szCs w:val="24"/>
          <w:cs/>
        </w:rPr>
        <w:t xml:space="preserve">को जिम्मा कोष नियन्त्रक श्री लक्ष्मीदत्त चौलागार्इलार्इ तोकिएको छ </w:t>
      </w:r>
      <w:r>
        <w:rPr>
          <w:rFonts w:ascii="Kantipur" w:hAnsi="Kantipur" w:cs="Kalimati" w:hint="cs"/>
          <w:sz w:val="24"/>
          <w:szCs w:val="24"/>
          <w:cs/>
        </w:rPr>
        <w:t>।</w:t>
      </w:r>
    </w:p>
    <w:p w:rsidR="00554F42" w:rsidRPr="00DD4406" w:rsidRDefault="006D15A1" w:rsidP="00DD4406">
      <w:pPr>
        <w:pStyle w:val="ListParagraph"/>
        <w:numPr>
          <w:ilvl w:val="0"/>
          <w:numId w:val="13"/>
        </w:numPr>
        <w:jc w:val="both"/>
        <w:rPr>
          <w:rFonts w:ascii="Kantipur" w:hAnsi="Kantipur" w:cs="Kalimati"/>
          <w:sz w:val="24"/>
          <w:szCs w:val="24"/>
        </w:rPr>
      </w:pPr>
      <w:r w:rsidRPr="006D15A1">
        <w:rPr>
          <w:rFonts w:ascii="Kantipur" w:hAnsi="Kantipur" w:cs="Kalimati" w:hint="cs"/>
          <w:sz w:val="24"/>
          <w:szCs w:val="24"/>
          <w:cs/>
        </w:rPr>
        <w:t>कर्मचारीको पूरा पदपुर्ति नभएको कारण</w:t>
      </w:r>
      <w:r w:rsidR="001A166F">
        <w:rPr>
          <w:rFonts w:ascii="Kantipur" w:hAnsi="Kantipur" w:cs="Kalimati" w:hint="cs"/>
          <w:sz w:val="24"/>
          <w:szCs w:val="24"/>
          <w:cs/>
        </w:rPr>
        <w:t xml:space="preserve"> </w:t>
      </w:r>
      <w:r w:rsidRPr="006D15A1">
        <w:rPr>
          <w:rFonts w:ascii="Kantipur" w:hAnsi="Kantipur" w:cs="Kalimati" w:hint="cs"/>
          <w:sz w:val="24"/>
          <w:szCs w:val="24"/>
          <w:cs/>
        </w:rPr>
        <w:t xml:space="preserve">हाललार्इ </w:t>
      </w:r>
      <w:r w:rsidR="001A166F">
        <w:rPr>
          <w:rFonts w:ascii="Kantipur" w:hAnsi="Kantipur" w:cs="Kalimati" w:hint="cs"/>
          <w:sz w:val="24"/>
          <w:szCs w:val="24"/>
          <w:cs/>
        </w:rPr>
        <w:t>एकभन्दा बढी शाखा</w:t>
      </w:r>
      <w:r w:rsidRPr="006D15A1">
        <w:rPr>
          <w:rFonts w:ascii="Kantipur" w:hAnsi="Kantipur" w:cs="Kalimati" w:hint="cs"/>
          <w:sz w:val="24"/>
          <w:szCs w:val="24"/>
          <w:cs/>
        </w:rPr>
        <w:t>को काम गर्नेगरी जिम्मेवारी तोकिएको छ ।</w:t>
      </w:r>
    </w:p>
    <w:p w:rsidR="00554F42" w:rsidRDefault="00554F42" w:rsidP="00E92240">
      <w:pPr>
        <w:spacing w:after="0" w:line="240" w:lineRule="auto"/>
        <w:ind w:left="-720" w:right="-1080"/>
        <w:jc w:val="both"/>
        <w:rPr>
          <w:rFonts w:ascii="Preeti" w:hAnsi="Preeti" w:cs="Kalimati"/>
          <w:b/>
          <w:bCs/>
          <w:sz w:val="28"/>
          <w:szCs w:val="28"/>
        </w:rPr>
      </w:pPr>
    </w:p>
    <w:p w:rsidR="00FF5856" w:rsidRPr="00E92240" w:rsidRDefault="001A166F" w:rsidP="00E92240">
      <w:pPr>
        <w:spacing w:after="0" w:line="240" w:lineRule="auto"/>
        <w:ind w:left="-720" w:right="-1080"/>
        <w:jc w:val="both"/>
        <w:rPr>
          <w:rFonts w:ascii="Preeti" w:hAnsi="Preeti" w:cs="Kalimati"/>
          <w:b/>
          <w:bCs/>
          <w:sz w:val="28"/>
          <w:szCs w:val="28"/>
        </w:rPr>
      </w:pPr>
      <w:r>
        <w:rPr>
          <w:rFonts w:ascii="Preeti" w:hAnsi="Preeti" w:cs="Kalimati" w:hint="cs"/>
          <w:b/>
          <w:bCs/>
          <w:sz w:val="28"/>
          <w:szCs w:val="28"/>
          <w:cs/>
        </w:rPr>
        <w:t xml:space="preserve">    </w:t>
      </w:r>
      <w:r w:rsidR="00BA22E2">
        <w:rPr>
          <w:rFonts w:ascii="Preeti" w:hAnsi="Preeti" w:cs="Kalimati" w:hint="cs"/>
          <w:b/>
          <w:bCs/>
          <w:sz w:val="28"/>
          <w:szCs w:val="28"/>
          <w:cs/>
        </w:rPr>
        <w:t>४</w:t>
      </w:r>
      <w:r w:rsidR="00BA22E2" w:rsidRPr="009903C5">
        <w:rPr>
          <w:rFonts w:ascii="Mangal" w:hAnsi="Mangal" w:cs="Kalimati"/>
          <w:b/>
          <w:bCs/>
          <w:sz w:val="28"/>
          <w:szCs w:val="28"/>
        </w:rPr>
        <w:t>.</w:t>
      </w:r>
      <w:r w:rsidR="00BA22E2" w:rsidRPr="009903C5">
        <w:rPr>
          <w:rFonts w:ascii="Preeti" w:hAnsi="Preeti" w:cs="Kalimati" w:hint="cs"/>
          <w:b/>
          <w:bCs/>
          <w:sz w:val="28"/>
          <w:szCs w:val="28"/>
          <w:cs/>
        </w:rPr>
        <w:t>कोष तथा लेखा नियन्त्रक कार्यालय</w:t>
      </w:r>
      <w:r w:rsidR="00D37B54">
        <w:rPr>
          <w:rFonts w:ascii="Preeti" w:hAnsi="Preeti" w:cs="Kalimati" w:hint="cs"/>
          <w:b/>
          <w:bCs/>
          <w:sz w:val="28"/>
          <w:szCs w:val="28"/>
          <w:cs/>
        </w:rPr>
        <w:t>बाट प्रदान गरिने सेवाहरु</w:t>
      </w:r>
      <w:r w:rsidR="00554F42">
        <w:rPr>
          <w:rFonts w:ascii="Preeti" w:hAnsi="Preeti" w:cs="Kalimati" w:hint="cs"/>
          <w:b/>
          <w:bCs/>
          <w:sz w:val="28"/>
          <w:szCs w:val="28"/>
          <w:cs/>
        </w:rPr>
        <w:t xml:space="preserve"> तथा कार्यहरु </w:t>
      </w:r>
      <w:r w:rsidR="00BA22E2" w:rsidRPr="000D4FE5">
        <w:rPr>
          <w:rFonts w:cs="Kalimati"/>
          <w:b/>
          <w:bCs/>
          <w:sz w:val="20"/>
          <w:u w:val="single"/>
        </w:rPr>
        <w:t>;</w:t>
      </w:r>
    </w:p>
    <w:p w:rsidR="00FF5856" w:rsidRDefault="00FF5856" w:rsidP="00234257">
      <w:pPr>
        <w:jc w:val="both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कोष तथा लेखा नियन्त्रक कार्यालय नागरिक</w:t>
      </w:r>
      <w:r w:rsidR="00FC0A56">
        <w:rPr>
          <w:rFonts w:ascii="Kantipur" w:hAnsi="Kantipur" w:cs="Kalimati" w:hint="cs"/>
          <w:sz w:val="24"/>
          <w:szCs w:val="24"/>
          <w:cs/>
        </w:rPr>
        <w:t xml:space="preserve">का दैनिक </w:t>
      </w:r>
      <w:r w:rsidR="00934B06">
        <w:rPr>
          <w:rFonts w:ascii="Kantipur" w:hAnsi="Kantipur" w:cs="Kalimati" w:hint="cs"/>
          <w:sz w:val="24"/>
          <w:szCs w:val="24"/>
          <w:cs/>
        </w:rPr>
        <w:t xml:space="preserve">कामहरुसंग </w:t>
      </w:r>
      <w:r>
        <w:rPr>
          <w:rFonts w:ascii="Kantipur" w:hAnsi="Kantipur" w:cs="Kalimati" w:hint="cs"/>
          <w:sz w:val="24"/>
          <w:szCs w:val="24"/>
          <w:cs/>
        </w:rPr>
        <w:t>प्रत्यक्ष सरोक</w:t>
      </w:r>
      <w:r w:rsidR="00934B06">
        <w:rPr>
          <w:rFonts w:ascii="Kantipur" w:hAnsi="Kantipur" w:cs="Kalimati" w:hint="cs"/>
          <w:sz w:val="24"/>
          <w:szCs w:val="24"/>
          <w:cs/>
        </w:rPr>
        <w:t>ार राख्ने कार्यालय होर्इन ।सेवा</w:t>
      </w:r>
      <w:r>
        <w:rPr>
          <w:rFonts w:ascii="Kantipur" w:hAnsi="Kantipur" w:cs="Kalimati" w:hint="cs"/>
          <w:sz w:val="24"/>
          <w:szCs w:val="24"/>
          <w:cs/>
        </w:rPr>
        <w:t>निवृत भएका राष्ट्रसेवकहरुको पेन्सन सम्बन्धी सिमित प्रशासनिक कार्य बाहेक नागरिकसंग प्रत्यक्ष सरोकार राख्ने कार्यहरु यस कार्यालयबाट सम्पादन हुदैनन् ।</w:t>
      </w:r>
      <w:r w:rsidR="004A426D">
        <w:rPr>
          <w:rFonts w:ascii="Kantipur" w:hAnsi="Kantipur" w:cs="Kalimati" w:hint="cs"/>
          <w:sz w:val="24"/>
          <w:szCs w:val="24"/>
          <w:cs/>
        </w:rPr>
        <w:t>अत</w:t>
      </w:r>
      <w:r w:rsidR="00275B92">
        <w:rPr>
          <w:rFonts w:ascii="Preeti" w:hAnsi="Preeti" w:cs="Kalimati"/>
          <w:sz w:val="24"/>
          <w:szCs w:val="24"/>
        </w:rPr>
        <w:t>M</w:t>
      </w:r>
      <w:r w:rsidR="00275B92">
        <w:rPr>
          <w:rFonts w:ascii="Kantipur" w:hAnsi="Kantipur" w:cs="Kalimati" w:hint="cs"/>
          <w:sz w:val="24"/>
          <w:szCs w:val="24"/>
          <w:cs/>
        </w:rPr>
        <w:t xml:space="preserve"> </w:t>
      </w:r>
      <w:r w:rsidR="0081190A">
        <w:rPr>
          <w:rFonts w:ascii="Kantipur" w:hAnsi="Kantipur" w:cs="Kalimati" w:hint="cs"/>
          <w:sz w:val="24"/>
          <w:szCs w:val="24"/>
          <w:cs/>
        </w:rPr>
        <w:t>सर्वसाधरण नागरिकह</w:t>
      </w:r>
      <w:r w:rsidR="00544320">
        <w:rPr>
          <w:rFonts w:ascii="Kantipur" w:hAnsi="Kantipur" w:cs="Kalimati" w:hint="cs"/>
          <w:sz w:val="24"/>
          <w:szCs w:val="24"/>
          <w:cs/>
        </w:rPr>
        <w:t>रु यस कार्यालयका सेवाग्राही नभर्इकन जिल्ला स्थित सरकारी कार्या</w:t>
      </w:r>
      <w:r w:rsidR="00275B92">
        <w:rPr>
          <w:rFonts w:ascii="Kantipur" w:hAnsi="Kantipur" w:cs="Kalimati" w:hint="cs"/>
          <w:sz w:val="24"/>
          <w:szCs w:val="24"/>
          <w:cs/>
        </w:rPr>
        <w:t>लयहरु यस कार्यालयका सेवाग्राही</w:t>
      </w:r>
      <w:r w:rsidR="00544320">
        <w:rPr>
          <w:rFonts w:ascii="Kantipur" w:hAnsi="Kantipur" w:cs="Kalimati" w:hint="cs"/>
          <w:sz w:val="24"/>
          <w:szCs w:val="24"/>
          <w:cs/>
        </w:rPr>
        <w:t xml:space="preserve"> </w:t>
      </w:r>
      <w:r w:rsidR="00275B92">
        <w:rPr>
          <w:rFonts w:ascii="Kantipur" w:hAnsi="Kantipur" w:cs="Kalimati" w:hint="cs"/>
          <w:sz w:val="24"/>
          <w:szCs w:val="24"/>
          <w:cs/>
        </w:rPr>
        <w:t>हुन्</w:t>
      </w:r>
      <w:r w:rsidR="00544320">
        <w:rPr>
          <w:rFonts w:ascii="Kantipur" w:hAnsi="Kantipur" w:cs="Kalimati" w:hint="cs"/>
          <w:sz w:val="24"/>
          <w:szCs w:val="24"/>
          <w:cs/>
        </w:rPr>
        <w:t>।</w:t>
      </w:r>
      <w:r w:rsidR="00275B92">
        <w:rPr>
          <w:rFonts w:ascii="Kantipur" w:hAnsi="Kantipur" w:cs="Kalimati" w:hint="cs"/>
          <w:sz w:val="24"/>
          <w:szCs w:val="24"/>
          <w:cs/>
        </w:rPr>
        <w:t xml:space="preserve">कानून बमोजिम तथा </w:t>
      </w:r>
      <w:r w:rsidR="002B63AB">
        <w:rPr>
          <w:rFonts w:ascii="Kantipur" w:hAnsi="Kantipur" w:cs="Kalimati" w:hint="cs"/>
          <w:sz w:val="24"/>
          <w:szCs w:val="24"/>
          <w:cs/>
        </w:rPr>
        <w:t>यस कार्यालयले आफ्ना सेवाग्राहीलार्इ देहायका सेवा प्रदान गर्ने गरेको छ ।</w:t>
      </w:r>
    </w:p>
    <w:p w:rsidR="004A426D" w:rsidRPr="004A426D" w:rsidRDefault="004A426D" w:rsidP="004A426D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 w:rsidRPr="00E63247">
        <w:rPr>
          <w:rFonts w:ascii="Kantipur" w:hAnsi="Kantipur" w:cs="Kalimati" w:hint="cs"/>
          <w:sz w:val="24"/>
          <w:szCs w:val="24"/>
          <w:cs/>
        </w:rPr>
        <w:t xml:space="preserve">कार्यालयको स्वीकृत बजेट अनुसार सम्बन्धित कार्यालयको </w:t>
      </w:r>
      <w:r>
        <w:rPr>
          <w:rFonts w:ascii="Kantipur" w:hAnsi="Kantipur" w:cs="Kalimati" w:hint="cs"/>
          <w:sz w:val="24"/>
          <w:szCs w:val="24"/>
          <w:cs/>
        </w:rPr>
        <w:t xml:space="preserve">भुक्तानी आदेश </w:t>
      </w:r>
      <w:r w:rsidRPr="00E63247">
        <w:rPr>
          <w:rFonts w:ascii="Kantipur" w:hAnsi="Kantipur" w:cs="Kalimati" w:hint="cs"/>
          <w:sz w:val="24"/>
          <w:szCs w:val="24"/>
          <w:cs/>
        </w:rPr>
        <w:t xml:space="preserve">अनुसार भुक्तानी निकासा गर्ने </w:t>
      </w:r>
      <w:r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4A426D" w:rsidRPr="004A426D" w:rsidRDefault="00CB7062" w:rsidP="004A426D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 w:rsidRPr="00CB7062">
        <w:rPr>
          <w:rFonts w:ascii="Kantipur" w:hAnsi="Kantipur" w:cs="Kalimati" w:hint="cs"/>
          <w:sz w:val="24"/>
          <w:szCs w:val="24"/>
          <w:cs/>
        </w:rPr>
        <w:t>जिल्लास्थित कार्यालय</w:t>
      </w:r>
      <w:r w:rsidR="00234257">
        <w:rPr>
          <w:rFonts w:ascii="Kantipur" w:hAnsi="Kantipur" w:cs="Kalimati" w:hint="cs"/>
          <w:sz w:val="24"/>
          <w:szCs w:val="24"/>
          <w:cs/>
        </w:rPr>
        <w:t xml:space="preserve">ले आर्थिक प्रशासनका बिषयमा </w:t>
      </w:r>
      <w:r w:rsidR="00E72545">
        <w:rPr>
          <w:rFonts w:ascii="Kantipur" w:hAnsi="Kantipur" w:cs="Kalimati" w:hint="cs"/>
          <w:sz w:val="24"/>
          <w:szCs w:val="24"/>
          <w:cs/>
        </w:rPr>
        <w:t xml:space="preserve">लिखित राय माग गरेमा </w:t>
      </w:r>
      <w:r w:rsidRPr="00CB7062">
        <w:rPr>
          <w:rFonts w:ascii="Kantipur" w:hAnsi="Kantipur" w:cs="Kalimati" w:hint="cs"/>
          <w:sz w:val="24"/>
          <w:szCs w:val="24"/>
          <w:cs/>
        </w:rPr>
        <w:t xml:space="preserve"> प्रचलित कानूनको अधीनमा रही राय </w:t>
      </w:r>
      <w:r w:rsidR="00504798">
        <w:rPr>
          <w:rFonts w:ascii="Kantipur" w:hAnsi="Kantipur" w:cs="Kalimati" w:hint="cs"/>
          <w:sz w:val="24"/>
          <w:szCs w:val="24"/>
          <w:cs/>
        </w:rPr>
        <w:t>प्रदान गर्ने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050302" w:rsidRPr="00E63247" w:rsidRDefault="00050302" w:rsidP="00234257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 w:rsidRPr="00504798">
        <w:rPr>
          <w:rFonts w:ascii="Kantipur" w:hAnsi="Kantipur" w:cs="Kalimati" w:hint="cs"/>
          <w:sz w:val="24"/>
          <w:szCs w:val="24"/>
          <w:cs/>
        </w:rPr>
        <w:t xml:space="preserve">कार्यालयले तयार गरेको वित्तीय विवरणहरुको शुद्धता जाँच गरी </w:t>
      </w:r>
      <w:r w:rsidR="00234257">
        <w:rPr>
          <w:rFonts w:ascii="Kantipur" w:hAnsi="Kantipur" w:cs="Kalimati" w:hint="cs"/>
          <w:sz w:val="24"/>
          <w:szCs w:val="24"/>
          <w:cs/>
        </w:rPr>
        <w:t xml:space="preserve">वित्तीय विवरणहरु </w:t>
      </w:r>
      <w:r w:rsidRPr="00504798">
        <w:rPr>
          <w:rFonts w:ascii="Kantipur" w:hAnsi="Kantipur" w:cs="Kalimati" w:hint="cs"/>
          <w:sz w:val="24"/>
          <w:szCs w:val="24"/>
          <w:cs/>
        </w:rPr>
        <w:t xml:space="preserve">प्रमाणित गर्ने 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CB7062" w:rsidRPr="00E63247" w:rsidRDefault="00CB7062" w:rsidP="00234257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 w:rsidRPr="00605C2D">
        <w:rPr>
          <w:rFonts w:ascii="Kantipur" w:hAnsi="Kantipur" w:cs="Kalimati" w:hint="cs"/>
          <w:sz w:val="24"/>
          <w:szCs w:val="24"/>
          <w:cs/>
        </w:rPr>
        <w:t>आन्तरिक लेखापरीक्षण</w:t>
      </w:r>
      <w:r w:rsidR="00504798" w:rsidRPr="00605C2D">
        <w:rPr>
          <w:rFonts w:ascii="Kantipur" w:hAnsi="Kantipur" w:cs="Kalimati" w:hint="cs"/>
          <w:sz w:val="24"/>
          <w:szCs w:val="24"/>
          <w:cs/>
        </w:rPr>
        <w:t xml:space="preserve">को माध्यामबाट कार्यालयलार्इ </w:t>
      </w:r>
      <w:r w:rsidR="00275B92">
        <w:rPr>
          <w:rFonts w:ascii="Kantipur" w:hAnsi="Kantipur" w:cs="Kalimati" w:hint="cs"/>
          <w:sz w:val="24"/>
          <w:szCs w:val="24"/>
          <w:cs/>
        </w:rPr>
        <w:t xml:space="preserve">सुधारका </w:t>
      </w:r>
      <w:r w:rsidR="00504798" w:rsidRPr="00605C2D">
        <w:rPr>
          <w:rFonts w:ascii="Kantipur" w:hAnsi="Kantipur" w:cs="Kalimati" w:hint="cs"/>
          <w:sz w:val="24"/>
          <w:szCs w:val="24"/>
          <w:cs/>
        </w:rPr>
        <w:t>सुझाव</w:t>
      </w:r>
      <w:r w:rsidR="00605C2D">
        <w:rPr>
          <w:rFonts w:ascii="Kantipur" w:hAnsi="Kantipur" w:cs="Kalimati" w:hint="cs"/>
          <w:sz w:val="24"/>
          <w:szCs w:val="24"/>
          <w:cs/>
        </w:rPr>
        <w:t>हरु</w:t>
      </w:r>
      <w:r w:rsidR="00504798" w:rsidRPr="00605C2D">
        <w:rPr>
          <w:rFonts w:ascii="Kantipur" w:hAnsi="Kantipur" w:cs="Kalimati" w:hint="cs"/>
          <w:sz w:val="24"/>
          <w:szCs w:val="24"/>
          <w:cs/>
        </w:rPr>
        <w:t xml:space="preserve"> प्रदान</w:t>
      </w:r>
      <w:r w:rsidRPr="00605C2D">
        <w:rPr>
          <w:rFonts w:ascii="Kantipur" w:hAnsi="Kantipur" w:cs="Kalimati" w:hint="cs"/>
          <w:sz w:val="24"/>
          <w:szCs w:val="24"/>
          <w:cs/>
        </w:rPr>
        <w:t xml:space="preserve"> गर्ने 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CB7062" w:rsidRPr="004A426D" w:rsidRDefault="00605C2D" w:rsidP="004A426D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Kantipur" w:hAnsi="Kantipur" w:cs="Kalimati" w:hint="cs"/>
          <w:sz w:val="24"/>
          <w:szCs w:val="24"/>
          <w:cs/>
        </w:rPr>
        <w:t>आर्थिक कारोबार</w:t>
      </w:r>
      <w:r w:rsidR="00234257">
        <w:rPr>
          <w:rFonts w:ascii="Kantipur" w:hAnsi="Kantipur" w:cs="Kalimati" w:hint="cs"/>
          <w:sz w:val="24"/>
          <w:szCs w:val="24"/>
          <w:cs/>
        </w:rPr>
        <w:t xml:space="preserve"> तथा आर्थिक प्रशासन</w:t>
      </w:r>
      <w:r>
        <w:rPr>
          <w:rFonts w:ascii="Kantipur" w:hAnsi="Kantipur" w:cs="Kalimati" w:hint="cs"/>
          <w:sz w:val="24"/>
          <w:szCs w:val="24"/>
          <w:cs/>
        </w:rPr>
        <w:t xml:space="preserve"> संचालनका बिषयमा भएका समसमायिक बिषयमा कार्यालयहरुलार्इ सूचित गराउने 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3440D5" w:rsidRPr="00E63247" w:rsidRDefault="00B868DA" w:rsidP="00234257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Preeti" w:hAnsi="Preeti" w:cs="Kalimati" w:hint="cs"/>
          <w:sz w:val="24"/>
          <w:szCs w:val="24"/>
          <w:cs/>
        </w:rPr>
        <w:t xml:space="preserve">कानून बमोजिम कार्यालयहरुको बार्षिक  </w:t>
      </w:r>
      <w:r w:rsidR="00A65FB9">
        <w:rPr>
          <w:rFonts w:ascii="Preeti" w:hAnsi="Preeti" w:cs="Kalimati" w:hint="cs"/>
          <w:sz w:val="24"/>
          <w:szCs w:val="24"/>
          <w:cs/>
        </w:rPr>
        <w:t xml:space="preserve">तलबी प्रतिवेदन पारित </w:t>
      </w:r>
      <w:r w:rsidR="007A451A">
        <w:rPr>
          <w:rFonts w:ascii="Preeti" w:hAnsi="Preeti" w:cs="Kalimati" w:hint="cs"/>
          <w:sz w:val="24"/>
          <w:szCs w:val="24"/>
          <w:cs/>
        </w:rPr>
        <w:t>गर्ने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A65FB9" w:rsidRPr="00E63247" w:rsidRDefault="00B868DA" w:rsidP="00234257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Preeti" w:hAnsi="Preeti" w:cs="Kalimati" w:hint="cs"/>
          <w:sz w:val="24"/>
          <w:szCs w:val="24"/>
          <w:cs/>
        </w:rPr>
        <w:lastRenderedPageBreak/>
        <w:t>आर्थिक कारोबारको संचालनका सम्बन्धमा लागु भएका प्रणालीहरुको प्रयोग</w:t>
      </w:r>
      <w:r w:rsidR="00CB7313">
        <w:rPr>
          <w:rFonts w:ascii="Preeti" w:hAnsi="Preeti" w:cs="Kalimati" w:hint="cs"/>
          <w:sz w:val="24"/>
          <w:szCs w:val="24"/>
          <w:cs/>
        </w:rPr>
        <w:t>का लागि</w:t>
      </w:r>
      <w:r w:rsidR="00275B92">
        <w:rPr>
          <w:rFonts w:ascii="Preeti" w:hAnsi="Preeti" w:cs="Kalimati" w:hint="cs"/>
          <w:sz w:val="24"/>
          <w:szCs w:val="24"/>
          <w:cs/>
        </w:rPr>
        <w:t xml:space="preserve"> </w:t>
      </w:r>
      <w:r w:rsidR="00CB7313">
        <w:rPr>
          <w:rFonts w:ascii="Preeti" w:hAnsi="Preeti" w:cs="Kalimati" w:hint="cs"/>
          <w:sz w:val="24"/>
          <w:szCs w:val="24"/>
          <w:cs/>
        </w:rPr>
        <w:t xml:space="preserve">क्षमता विकासका तालिमहरु संचालनको </w:t>
      </w:r>
      <w:r>
        <w:rPr>
          <w:rFonts w:ascii="Preeti" w:hAnsi="Preeti" w:cs="Kalimati" w:hint="cs"/>
          <w:sz w:val="24"/>
          <w:szCs w:val="24"/>
          <w:cs/>
        </w:rPr>
        <w:t>समन्वय गर्ने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B868DA" w:rsidRPr="00E63247" w:rsidRDefault="00234257" w:rsidP="00234257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Preeti" w:hAnsi="Preeti" w:cs="Kalimati" w:hint="cs"/>
          <w:sz w:val="24"/>
          <w:szCs w:val="24"/>
          <w:cs/>
        </w:rPr>
        <w:t xml:space="preserve">प्रणाली प्रयोगका </w:t>
      </w:r>
      <w:r w:rsidR="00B868DA" w:rsidRPr="00B868DA">
        <w:rPr>
          <w:rFonts w:ascii="Preeti" w:hAnsi="Preeti" w:cs="Kalimati" w:hint="cs"/>
          <w:sz w:val="24"/>
          <w:szCs w:val="24"/>
          <w:cs/>
        </w:rPr>
        <w:t xml:space="preserve">लागि अन्य कार्यायहरुलार्इ सहजिकरण गर्ने 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E63247" w:rsidRPr="00234257" w:rsidRDefault="007C0D59" w:rsidP="00234257">
      <w:pPr>
        <w:pStyle w:val="ListParagraph"/>
        <w:numPr>
          <w:ilvl w:val="0"/>
          <w:numId w:val="9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Preeti" w:hAnsi="Preeti" w:cs="Kalimati" w:hint="cs"/>
          <w:sz w:val="24"/>
          <w:szCs w:val="24"/>
          <w:cs/>
        </w:rPr>
        <w:t>निवृत्ति</w:t>
      </w:r>
      <w:r w:rsidR="00E63247">
        <w:rPr>
          <w:rFonts w:ascii="Preeti" w:hAnsi="Preeti" w:cs="Kalimati" w:hint="cs"/>
          <w:sz w:val="24"/>
          <w:szCs w:val="24"/>
          <w:cs/>
        </w:rPr>
        <w:t xml:space="preserve">भरण सम्बन्धी कार्यहरु </w:t>
      </w:r>
      <w:r w:rsidR="00E63247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4C3983" w:rsidRPr="004C3983" w:rsidRDefault="007C0D59" w:rsidP="004C3983">
      <w:pPr>
        <w:pStyle w:val="ListParagraph"/>
        <w:numPr>
          <w:ilvl w:val="0"/>
          <w:numId w:val="15"/>
        </w:numPr>
        <w:spacing w:after="0" w:line="240" w:lineRule="auto"/>
        <w:ind w:right="-1260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Kantipur" w:hAnsi="Kantipur" w:cs="Kalimati" w:hint="cs"/>
          <w:sz w:val="24"/>
          <w:szCs w:val="24"/>
          <w:cs/>
        </w:rPr>
        <w:t>परिवारिक निवृत्ति</w:t>
      </w:r>
      <w:r w:rsidR="008D7CDE">
        <w:rPr>
          <w:rFonts w:ascii="Kantipur" w:hAnsi="Kantipur" w:cs="Kalimati" w:hint="cs"/>
          <w:sz w:val="24"/>
          <w:szCs w:val="24"/>
          <w:cs/>
        </w:rPr>
        <w:t xml:space="preserve">भरण अधिकारपत्र जारी गर्ने </w:t>
      </w:r>
      <w:r w:rsidR="004C3983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234257" w:rsidRPr="008D7CDE" w:rsidRDefault="00B50D81" w:rsidP="004C3983">
      <w:pPr>
        <w:pStyle w:val="ListParagraph"/>
        <w:numPr>
          <w:ilvl w:val="0"/>
          <w:numId w:val="15"/>
        </w:numPr>
        <w:spacing w:after="0" w:line="240" w:lineRule="auto"/>
        <w:ind w:right="-1260"/>
        <w:rPr>
          <w:rFonts w:ascii="Kantipur" w:hAnsi="Kantipur" w:cs="Kalimati"/>
          <w:sz w:val="24"/>
          <w:szCs w:val="24"/>
        </w:rPr>
      </w:pPr>
      <w:r>
        <w:rPr>
          <w:rFonts w:ascii="Kantipur" w:hAnsi="Kantipur" w:cs="Kalimati" w:hint="cs"/>
          <w:sz w:val="24"/>
          <w:szCs w:val="24"/>
          <w:cs/>
        </w:rPr>
        <w:t>निवृत्ति</w:t>
      </w:r>
      <w:r w:rsidR="004C3983" w:rsidRPr="0038328D">
        <w:rPr>
          <w:rFonts w:ascii="Kantipur" w:hAnsi="Kantipur" w:cs="Kalimati" w:hint="cs"/>
          <w:sz w:val="24"/>
          <w:szCs w:val="24"/>
          <w:cs/>
        </w:rPr>
        <w:t xml:space="preserve">भरण अधिकारपट्टाको </w:t>
      </w:r>
      <w:r w:rsidRPr="008D7CDE">
        <w:rPr>
          <w:rFonts w:ascii="Preeti" w:hAnsi="Preeti" w:cs="Kalimati" w:hint="cs"/>
          <w:sz w:val="24"/>
          <w:szCs w:val="24"/>
          <w:cs/>
        </w:rPr>
        <w:t>प्रतिलिपी दिने</w:t>
      </w:r>
      <w:r w:rsidR="008D7CDE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C2561C" w:rsidRPr="008D7CDE" w:rsidRDefault="00B50D81" w:rsidP="004C3983">
      <w:pPr>
        <w:pStyle w:val="ListParagraph"/>
        <w:numPr>
          <w:ilvl w:val="0"/>
          <w:numId w:val="15"/>
        </w:numPr>
        <w:spacing w:after="0" w:line="240" w:lineRule="auto"/>
        <w:ind w:right="-1260"/>
        <w:rPr>
          <w:rFonts w:ascii="Kantipur" w:hAnsi="Kantipur" w:cs="Kalimati"/>
          <w:sz w:val="24"/>
          <w:szCs w:val="24"/>
        </w:rPr>
      </w:pPr>
      <w:r w:rsidRPr="008D7CDE">
        <w:rPr>
          <w:rFonts w:ascii="Kantipur" w:hAnsi="Kantipur" w:cs="Kalimati" w:hint="cs"/>
          <w:sz w:val="24"/>
          <w:szCs w:val="24"/>
          <w:cs/>
        </w:rPr>
        <w:t>निवृत्तिभरण</w:t>
      </w:r>
      <w:r w:rsidR="008D7CDE" w:rsidRPr="008D7CDE">
        <w:rPr>
          <w:rFonts w:ascii="Kantipur" w:hAnsi="Kantipur" w:cs="Kalimati" w:hint="cs"/>
          <w:sz w:val="24"/>
          <w:szCs w:val="24"/>
          <w:cs/>
        </w:rPr>
        <w:t xml:space="preserve"> रकमको हिसाब मिलान</w:t>
      </w:r>
      <w:r w:rsidR="008D7CDE"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8D7CDE" w:rsidRPr="00620F6D" w:rsidRDefault="008D7CDE" w:rsidP="004C3983">
      <w:pPr>
        <w:pStyle w:val="ListParagraph"/>
        <w:numPr>
          <w:ilvl w:val="0"/>
          <w:numId w:val="15"/>
        </w:numPr>
        <w:spacing w:after="0" w:line="240" w:lineRule="auto"/>
        <w:ind w:right="-1260"/>
        <w:rPr>
          <w:rFonts w:ascii="Kantipur" w:hAnsi="Kantipur" w:cs="Kalimati"/>
          <w:sz w:val="24"/>
          <w:szCs w:val="24"/>
        </w:rPr>
      </w:pPr>
      <w:r w:rsidRPr="008D7CDE">
        <w:rPr>
          <w:rFonts w:ascii="Kantipur" w:hAnsi="Kantipur" w:cs="Kalimati" w:hint="cs"/>
          <w:sz w:val="24"/>
          <w:szCs w:val="24"/>
          <w:cs/>
        </w:rPr>
        <w:t>निवृत्ति</w:t>
      </w:r>
      <w:r w:rsidR="007C0D59">
        <w:rPr>
          <w:rFonts w:ascii="Kantipur" w:hAnsi="Kantipur" w:cs="Kalimati" w:hint="cs"/>
          <w:sz w:val="24"/>
          <w:szCs w:val="24"/>
          <w:cs/>
        </w:rPr>
        <w:t>भरण</w:t>
      </w:r>
      <w:r>
        <w:rPr>
          <w:rFonts w:ascii="Kantipur" w:hAnsi="Kantipur" w:cs="Kalimati" w:hint="cs"/>
          <w:sz w:val="24"/>
          <w:szCs w:val="24"/>
          <w:cs/>
        </w:rPr>
        <w:t xml:space="preserve">को </w:t>
      </w:r>
      <w:r w:rsidRPr="008D7CDE">
        <w:rPr>
          <w:rFonts w:ascii="Kantipur" w:hAnsi="Kantipur" w:cs="Kalimati" w:hint="cs"/>
          <w:sz w:val="24"/>
          <w:szCs w:val="24"/>
          <w:cs/>
        </w:rPr>
        <w:t xml:space="preserve"> खाता बन्द गर्ने र हिसाब मिलान</w:t>
      </w:r>
      <w:r>
        <w:rPr>
          <w:rFonts w:ascii="Preeti" w:hAnsi="Preeti" w:cs="Kalimati"/>
          <w:b/>
          <w:bCs/>
          <w:sz w:val="28"/>
          <w:szCs w:val="28"/>
          <w:cs/>
        </w:rPr>
        <w:t>,</w:t>
      </w:r>
    </w:p>
    <w:p w:rsidR="00620F6D" w:rsidRPr="00620F6D" w:rsidRDefault="00620F6D" w:rsidP="004C3983">
      <w:pPr>
        <w:pStyle w:val="ListParagraph"/>
        <w:numPr>
          <w:ilvl w:val="0"/>
          <w:numId w:val="15"/>
        </w:numPr>
        <w:spacing w:after="0" w:line="240" w:lineRule="auto"/>
        <w:ind w:right="-1260"/>
        <w:rPr>
          <w:rFonts w:ascii="Kantipur" w:hAnsi="Kantipur" w:cs="Kalimati"/>
          <w:sz w:val="24"/>
          <w:szCs w:val="24"/>
        </w:rPr>
      </w:pPr>
      <w:r w:rsidRPr="00620F6D">
        <w:rPr>
          <w:rFonts w:ascii="Preeti" w:hAnsi="Preeti" w:cs="Kalimati" w:hint="cs"/>
          <w:sz w:val="24"/>
          <w:szCs w:val="24"/>
          <w:cs/>
        </w:rPr>
        <w:t>तोकिएक</w:t>
      </w:r>
      <w:r w:rsidR="00E90728">
        <w:rPr>
          <w:rFonts w:ascii="Preeti" w:hAnsi="Preeti" w:cs="Kalimati" w:hint="cs"/>
          <w:sz w:val="24"/>
          <w:szCs w:val="24"/>
          <w:cs/>
        </w:rPr>
        <w:t>ो</w:t>
      </w:r>
      <w:r w:rsidRPr="00620F6D">
        <w:rPr>
          <w:rFonts w:ascii="Preeti" w:hAnsi="Preeti" w:cs="Kalimati" w:hint="cs"/>
          <w:sz w:val="24"/>
          <w:szCs w:val="24"/>
          <w:cs/>
        </w:rPr>
        <w:t xml:space="preserve"> उमेर </w:t>
      </w:r>
      <w:r w:rsidR="00DA0D4F">
        <w:rPr>
          <w:rFonts w:ascii="Preeti" w:hAnsi="Preeti" w:cs="Kalimati" w:hint="cs"/>
          <w:sz w:val="24"/>
          <w:szCs w:val="24"/>
          <w:cs/>
        </w:rPr>
        <w:t xml:space="preserve">७५ वा ८५ वर्ष </w:t>
      </w:r>
      <w:r w:rsidRPr="00620F6D">
        <w:rPr>
          <w:rFonts w:ascii="Preeti" w:hAnsi="Preeti" w:cs="Kalimati" w:hint="cs"/>
          <w:sz w:val="24"/>
          <w:szCs w:val="24"/>
          <w:cs/>
        </w:rPr>
        <w:t xml:space="preserve">पुगे पछि थप पाउने रकम हिसाब गरी बैंकलार्इ पत्रचार गर्ने </w:t>
      </w:r>
    </w:p>
    <w:p w:rsidR="0038328D" w:rsidRPr="0038328D" w:rsidRDefault="0038328D" w:rsidP="00E8023E">
      <w:pPr>
        <w:pStyle w:val="ListParagraph"/>
        <w:spacing w:after="0" w:line="240" w:lineRule="auto"/>
        <w:ind w:right="-1260"/>
        <w:rPr>
          <w:rFonts w:ascii="Kantipur" w:hAnsi="Kantipur" w:cs="Kalimati"/>
          <w:sz w:val="24"/>
          <w:szCs w:val="24"/>
        </w:rPr>
      </w:pPr>
    </w:p>
    <w:p w:rsidR="00AC1DEC" w:rsidRDefault="00AC1DEC" w:rsidP="00DD4406">
      <w:pPr>
        <w:spacing w:after="0" w:line="240" w:lineRule="auto"/>
        <w:ind w:right="-1080"/>
        <w:rPr>
          <w:rFonts w:ascii="Preeti" w:hAnsi="Preeti" w:cs="Kalimati"/>
          <w:b/>
          <w:bCs/>
          <w:sz w:val="24"/>
          <w:szCs w:val="24"/>
        </w:rPr>
      </w:pPr>
    </w:p>
    <w:p w:rsidR="00497334" w:rsidRDefault="00497334" w:rsidP="00CA4959">
      <w:pPr>
        <w:spacing w:after="0" w:line="240" w:lineRule="auto"/>
        <w:ind w:left="-720" w:right="-1080"/>
        <w:jc w:val="center"/>
        <w:rPr>
          <w:rFonts w:ascii="Preeti" w:hAnsi="Preeti" w:cs="Kalimati"/>
          <w:b/>
          <w:bCs/>
          <w:sz w:val="24"/>
          <w:szCs w:val="24"/>
        </w:rPr>
      </w:pPr>
    </w:p>
    <w:p w:rsidR="006025CC" w:rsidRDefault="006025CC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CE0AA3" w:rsidRDefault="00CE0AA3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5D6DE8" w:rsidRDefault="005D6DE8" w:rsidP="00E05F50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</w:p>
    <w:p w:rsidR="00854A6C" w:rsidRDefault="00854A6C" w:rsidP="00E05F50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</w:p>
    <w:p w:rsidR="00854A6C" w:rsidRDefault="00854A6C" w:rsidP="00E05F50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</w:p>
    <w:p w:rsidR="00854A6C" w:rsidRDefault="00854A6C" w:rsidP="00E05F50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</w:p>
    <w:p w:rsidR="00854A6C" w:rsidRDefault="00854A6C" w:rsidP="00E05F50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</w:p>
    <w:p w:rsidR="006025CC" w:rsidRDefault="00CE0AA3" w:rsidP="00E05F50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  <w:r>
        <w:rPr>
          <w:rFonts w:ascii="Kantipur" w:hAnsi="Kantipur" w:cs="Kalimati" w:hint="cs"/>
          <w:b/>
          <w:bCs/>
          <w:sz w:val="28"/>
          <w:szCs w:val="28"/>
          <w:cs/>
        </w:rPr>
        <w:t>जु</w:t>
      </w:r>
      <w:r w:rsidR="00D343E2">
        <w:rPr>
          <w:rFonts w:ascii="Kantipur" w:hAnsi="Kantipur" w:cs="Kalimati" w:hint="cs"/>
          <w:b/>
          <w:bCs/>
          <w:sz w:val="28"/>
          <w:szCs w:val="28"/>
          <w:cs/>
        </w:rPr>
        <w:t>म्ला जिल्लामा रहेका संघीय</w:t>
      </w:r>
      <w:r w:rsidR="009334B7">
        <w:rPr>
          <w:rFonts w:ascii="Kantipur" w:hAnsi="Kantipur" w:cs="Kalimati" w:hint="cs"/>
          <w:b/>
          <w:bCs/>
          <w:sz w:val="28"/>
          <w:szCs w:val="28"/>
          <w:cs/>
        </w:rPr>
        <w:t xml:space="preserve"> कार्यालयहरु</w:t>
      </w:r>
      <w:r w:rsidR="00D343E2">
        <w:rPr>
          <w:rFonts w:ascii="Kantipur" w:hAnsi="Kantipur" w:cs="Kalimati" w:hint="cs"/>
          <w:b/>
          <w:bCs/>
          <w:sz w:val="28"/>
          <w:szCs w:val="28"/>
          <w:cs/>
        </w:rPr>
        <w:t xml:space="preserve"> र स्थानीय </w:t>
      </w:r>
      <w:r w:rsidR="009334B7">
        <w:rPr>
          <w:rFonts w:ascii="Kantipur" w:hAnsi="Kantipur" w:cs="Kalimati" w:hint="cs"/>
          <w:b/>
          <w:bCs/>
          <w:sz w:val="28"/>
          <w:szCs w:val="28"/>
          <w:cs/>
        </w:rPr>
        <w:t>तहहरु</w:t>
      </w:r>
      <w:r w:rsidR="00A00E3A" w:rsidRPr="000D4FE5">
        <w:rPr>
          <w:rFonts w:cs="Kalimati"/>
          <w:b/>
          <w:bCs/>
          <w:sz w:val="20"/>
          <w:u w:val="single"/>
        </w:rPr>
        <w:t>;</w:t>
      </w:r>
    </w:p>
    <w:p w:rsidR="006025CC" w:rsidRDefault="006025CC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6025CC" w:rsidRDefault="006025CC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tbl>
      <w:tblPr>
        <w:tblW w:w="9960" w:type="dxa"/>
        <w:tblInd w:w="103" w:type="dxa"/>
        <w:tblLook w:val="04A0"/>
      </w:tblPr>
      <w:tblGrid>
        <w:gridCol w:w="640"/>
        <w:gridCol w:w="2680"/>
        <w:gridCol w:w="1140"/>
        <w:gridCol w:w="660"/>
        <w:gridCol w:w="3360"/>
        <w:gridCol w:w="1480"/>
      </w:tblGrid>
      <w:tr w:rsidR="00D76ADB" w:rsidRPr="00D76ADB" w:rsidTr="00D76ADB">
        <w:trPr>
          <w:trHeight w:val="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क्र स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801F59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 xml:space="preserve">सम्बन्धित </w:t>
            </w:r>
            <w:r w:rsidR="00D76ADB"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मन्त्रालय वाकेन्द्रीय निकायको नाम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कार्यालय संख्या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क्र 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कार्यालयको नाम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कार्यालयकोड नम्बर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अदालत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उच्च अदालत इजलास 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२०४९१६२०१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जिल्लाअदालत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२०४९७६२०१</w:t>
            </w:r>
          </w:p>
        </w:tc>
      </w:tr>
      <w:tr w:rsidR="00D76ADB" w:rsidRPr="00D76ADB" w:rsidTr="00D76ADB">
        <w:trPr>
          <w:trHeight w:val="4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लोकसेवा आयोग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लोक सेवाआयोग जुम्ला 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२१००१६२०१</w:t>
            </w:r>
          </w:p>
        </w:tc>
      </w:tr>
      <w:tr w:rsidR="00D76ADB" w:rsidRPr="00D76ADB" w:rsidTr="00D76ADB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निर्वाचनआयोग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जिल्लानिर्वाचन 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२१२९१६२०१</w:t>
            </w:r>
          </w:p>
        </w:tc>
      </w:tr>
      <w:tr w:rsidR="00D76ADB" w:rsidRPr="00D76ADB" w:rsidTr="00D76ADB">
        <w:trPr>
          <w:trHeight w:val="4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राष्ट्रियमानव अधिकार आयोग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राष्ट्रियमानव अधिकार आयोग क.प्र.शा.कार्यालय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२१४००६२०१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lastRenderedPageBreak/>
              <w:t>५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प्रधानमन्त्री तथामन्त्रिपरिषद्को कार्यालय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 सरकारी वकिलकार्यालय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३०१०१६२०१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उच्च सरकारी वकिलकार्यालय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३०१०१६२०२</w:t>
            </w:r>
          </w:p>
        </w:tc>
      </w:tr>
      <w:tr w:rsidR="00D76ADB" w:rsidRPr="00D76ADB" w:rsidTr="00D76ADB">
        <w:trPr>
          <w:trHeight w:val="23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राष्ट्रिय अनुसन्धानजिल्ला 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३०१०७६२०२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अर्थ मन्त्रालय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कोष तथा लेखानियन्त्रक 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३०५०१६२०१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आन्तरिक राजस्वकार्यालय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३०५०४६२०२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कृषि तथा पशुपन्छी विकास मन्त्रालय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परियोजना कार्यान्वयनइकाई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३१२००६२०१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खाद्य प्रबिधि तथा गुणनियन्त्रण डिभिजन 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३१२०३६२०१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उच्च पर्वतीय कृषिअनुसन्धान प्रतिष्ठान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३१२४१६२०१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कृषि अनुसन्धानकेन्द्र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३१२४१६२०२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बागवानी अनुसन्धानकेन्द्र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३१२४१६२०३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भेडा तथा बाख्राअनुसन्धान कार्यक्रम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३१२४१६२०४</w:t>
            </w:r>
          </w:p>
        </w:tc>
      </w:tr>
      <w:tr w:rsidR="00D76ADB" w:rsidRPr="00D76ADB" w:rsidTr="00D76ADB">
        <w:trPr>
          <w:trHeight w:val="5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खानेपानीमन्त्रालय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संघीयखानेपानी तथा ढल ब्यबस्थापन आयोजना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३१३०१६२०१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९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गृह मन्त्रालय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कारागार 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३१४०२६२०१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 प्रहरीकार्यालय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३१४०४६२०१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कर्णालीप्रदेश विपद् व्यवस्थापन कार्यदल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खलङ्गा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३१४०४६२०२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सशस्त्र प्रहरी बल नेपाल नं. ३३ गण हे.क्वा.त्रिपुरा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३१४०५६२०१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इलाकाप्रशासन 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नराकोट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३१४९२६२०१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जिल्लाप्रशासन 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३१४९२६२०२</w:t>
            </w:r>
          </w:p>
        </w:tc>
      </w:tr>
      <w:tr w:rsidR="00D76ADB" w:rsidRPr="00D76ADB" w:rsidTr="00D76ADB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वनतथा वातावरण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वनस्पतिअनुसन्धान केन्द्र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३२९०२६२०१</w:t>
            </w:r>
          </w:p>
        </w:tc>
      </w:tr>
      <w:tr w:rsidR="000F6CDA" w:rsidRPr="00D76ADB" w:rsidTr="00072A83">
        <w:trPr>
          <w:trHeight w:val="41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A" w:rsidRPr="00D76ADB" w:rsidRDefault="000F6CDA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११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भूमि व्यवस्था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सहकारी तथा गरिबी निवारण मन्त्रालय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मालपोतकार्यालय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३३६०१६२०१</w:t>
            </w:r>
          </w:p>
        </w:tc>
      </w:tr>
      <w:tr w:rsidR="000F6CDA" w:rsidRPr="00D76ADB" w:rsidTr="00072A83">
        <w:trPr>
          <w:trHeight w:val="51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CDA" w:rsidRPr="00D76ADB" w:rsidRDefault="000F6CDA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नापीकार्यालय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CDA" w:rsidRPr="00D76ADB" w:rsidRDefault="000F6CDA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३३६०२६२०१</w:t>
            </w:r>
          </w:p>
        </w:tc>
      </w:tr>
      <w:tr w:rsidR="00D76ADB" w:rsidRPr="00D76ADB" w:rsidTr="00D76ADB">
        <w:trPr>
          <w:trHeight w:val="52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भौतिकपूर्वाधार तथा यातायात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सडकडिभिजन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३३७०१६२०१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रक्षा मन्त्रालय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नं. २४बाहिनी अड्डा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३४५०१६२०१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नं. २४फि.ए.गुल्म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३४५०१६२०२</w:t>
            </w:r>
          </w:p>
        </w:tc>
      </w:tr>
      <w:tr w:rsidR="00D76ADB" w:rsidRPr="00D76ADB" w:rsidTr="00D76ADB">
        <w:trPr>
          <w:trHeight w:val="3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नन्दाबक्सगण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३४५०१६२०४</w:t>
            </w:r>
          </w:p>
        </w:tc>
      </w:tr>
      <w:tr w:rsidR="00D76ADB" w:rsidRPr="00D76ADB" w:rsidTr="00D76ADB">
        <w:trPr>
          <w:trHeight w:val="43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FE61E9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स</w:t>
            </w:r>
            <w:r w:rsidR="00D76ADB"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हरी</w:t>
            </w: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 xml:space="preserve"> </w:t>
            </w:r>
            <w:r w:rsidR="00D76ADB"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विकास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सघन शहरीतथा भवन निर्माण आयोजना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३४७०१६२०१</w:t>
            </w:r>
          </w:p>
        </w:tc>
      </w:tr>
      <w:tr w:rsidR="00D76ADB" w:rsidRPr="00D76ADB" w:rsidTr="00D76ADB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शिक्षा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विज्ञान तथा प्रविधि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शिक्षाविकास तथा समन्वय एकाई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३५००१६२०१</w:t>
            </w:r>
          </w:p>
        </w:tc>
      </w:tr>
      <w:tr w:rsidR="00D76ADB" w:rsidRPr="00D76ADB" w:rsidTr="00D76ADB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सञ्चारतथा सूचना प्रविधि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जिल्लाहुलाक 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३५८०३६२०१</w:t>
            </w:r>
          </w:p>
        </w:tc>
      </w:tr>
      <w:tr w:rsidR="00D76ADB" w:rsidRPr="00D76ADB" w:rsidTr="00D76ADB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संघीय मामिला तथा सामान्य प्रशासन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जिल्लासमन्वय समितिको कार्यालय</w:t>
            </w: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,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जुम्ला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३६५००६२०१</w:t>
            </w:r>
          </w:p>
        </w:tc>
      </w:tr>
      <w:tr w:rsidR="00D76ADB" w:rsidRPr="00D76ADB" w:rsidTr="00D76ADB">
        <w:trPr>
          <w:trHeight w:val="4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१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स्वास्थ्य</w:t>
            </w:r>
            <w:r w:rsidR="00CE0AA3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 xml:space="preserve"> </w:t>
            </w: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तथा जनसंख्या मन्त्रालय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कर्णालीस्वास्थ्य बिज्ञान प्रतिष्ठान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३७०६१६२०१</w:t>
            </w:r>
          </w:p>
        </w:tc>
      </w:tr>
      <w:tr w:rsidR="00B43766" w:rsidRPr="00D76ADB" w:rsidTr="00072A83">
        <w:trPr>
          <w:trHeight w:val="50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766" w:rsidRPr="00D76ADB" w:rsidRDefault="000F6CDA" w:rsidP="00B437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१९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राष्ट्रिययोजना आयोग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१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तथ्याङ्ककार्यालय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३९१०१६२०१</w:t>
            </w:r>
          </w:p>
        </w:tc>
      </w:tr>
      <w:tr w:rsidR="00B43766" w:rsidRPr="00D76ADB" w:rsidTr="00072A83">
        <w:trPr>
          <w:trHeight w:val="500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3766" w:rsidRPr="00D76ADB" w:rsidRDefault="00B43766" w:rsidP="00D76ADB">
            <w:pPr>
              <w:spacing w:after="0" w:line="240" w:lineRule="auto"/>
              <w:jc w:val="center"/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</w:pPr>
          </w:p>
        </w:tc>
        <w:tc>
          <w:tcPr>
            <w:tcW w:w="2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66" w:rsidRPr="00D76ADB" w:rsidRDefault="005D6DE8" w:rsidP="00D76ADB">
            <w:pPr>
              <w:spacing w:after="0" w:line="240" w:lineRule="auto"/>
              <w:jc w:val="center"/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</w:pPr>
            <w:r>
              <w:rPr>
                <w:rFonts w:ascii="Calibri" w:eastAsia="Times New Roman" w:hAnsi="Calibri" w:cs="Arial Unicode MS" w:hint="cs"/>
                <w:b/>
                <w:bCs/>
                <w:color w:val="000000"/>
                <w:sz w:val="18"/>
                <w:szCs w:val="18"/>
                <w:cs/>
              </w:rPr>
              <w:t>२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jc w:val="right"/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</w:pP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३७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</w:pP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जिल्ला जनगणना कार्यालय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3766" w:rsidRPr="00D76ADB" w:rsidRDefault="00B43766" w:rsidP="00D76ADB">
            <w:pPr>
              <w:spacing w:after="0" w:line="240" w:lineRule="auto"/>
              <w:jc w:val="right"/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३९१०१६२०</w:t>
            </w:r>
            <w:r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२</w:t>
            </w:r>
          </w:p>
        </w:tc>
      </w:tr>
      <w:tr w:rsidR="00D76ADB" w:rsidRPr="00D76ADB" w:rsidTr="00D76ADB">
        <w:trPr>
          <w:trHeight w:val="50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lastRenderedPageBreak/>
              <w:t>संघीय कार्यालयहरुको संख्या जम्मा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३</w:t>
            </w:r>
            <w:r w:rsidR="005D6DE8">
              <w:rPr>
                <w:rFonts w:ascii="Calibri" w:eastAsia="Times New Roman" w:hAnsi="Calibri" w:cs="Arial Unicode MS" w:hint="cs"/>
                <w:b/>
                <w:bCs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२</w:t>
            </w:r>
            <w:r w:rsidR="000F6CDA">
              <w:rPr>
                <w:rFonts w:ascii="Calibri" w:eastAsia="Times New Roman" w:hAnsi="Calibri" w:cs="Arial Unicode MS" w:hint="cs"/>
                <w:color w:val="000000"/>
                <w:sz w:val="18"/>
                <w:szCs w:val="18"/>
                <w:cs/>
              </w:rPr>
              <w:t>०</w:t>
            </w:r>
          </w:p>
        </w:tc>
        <w:tc>
          <w:tcPr>
            <w:tcW w:w="26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स्थानीय तहहरु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 w:val="18"/>
                <w:szCs w:val="18"/>
                <w:cs/>
              </w:rPr>
              <w:t>८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३८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चन्दननाथनगरपालिका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८०१०६६२०१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३९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कनकासुन्दरीगाउँपालिका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८०१०६६२०२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४०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गुठिचौरगाउँपालिका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८०१०६६२०३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४१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तातोपानीगाउँपालिका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८०१०६६२०४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४२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तिलागाउँपालिका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८०१०६६२०५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४३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पातारासीगाउँपालिका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८०१०६६२०६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४४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सिंजागाउँपालिका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८०१०६६२०७</w:t>
            </w:r>
          </w:p>
        </w:tc>
      </w:tr>
      <w:tr w:rsidR="00D76ADB" w:rsidRPr="00D76ADB" w:rsidTr="00D76ADB">
        <w:trPr>
          <w:trHeight w:val="290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6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४५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हिमागाउँपालिका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ADB" w:rsidRPr="00D76ADB" w:rsidRDefault="00D76ADB" w:rsidP="00D76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 w:val="18"/>
                <w:szCs w:val="18"/>
                <w:cs/>
              </w:rPr>
              <w:t>८०१०६६२०८</w:t>
            </w:r>
          </w:p>
        </w:tc>
      </w:tr>
      <w:tr w:rsidR="00D76ADB" w:rsidRPr="00D76ADB" w:rsidTr="00D76ADB">
        <w:trPr>
          <w:trHeight w:val="290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76ADB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कुल जम्मा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D76ADB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४</w:t>
            </w:r>
            <w:r w:rsidR="005D6DE8">
              <w:rPr>
                <w:rFonts w:ascii="Calibri" w:eastAsia="Times New Roman" w:hAnsi="Calibri" w:cs="Arial Unicode MS" w:hint="cs"/>
                <w:b/>
                <w:bCs/>
                <w:color w:val="000000"/>
                <w:szCs w:val="22"/>
                <w:cs/>
              </w:rPr>
              <w:t>६</w:t>
            </w:r>
          </w:p>
        </w:tc>
        <w:tc>
          <w:tcPr>
            <w:tcW w:w="55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ADB" w:rsidRPr="00D76ADB" w:rsidRDefault="00D76ADB" w:rsidP="00D76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D76ADB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</w:tbl>
    <w:p w:rsidR="00064CD5" w:rsidRDefault="00064CD5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282295" w:rsidRDefault="00282295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9615BA" w:rsidRDefault="009615BA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6025CC" w:rsidRDefault="006025CC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5530C0" w:rsidRDefault="005530C0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6025CC" w:rsidRDefault="006025CC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6025CC" w:rsidRDefault="006025CC" w:rsidP="0042701F">
      <w:pPr>
        <w:spacing w:after="0" w:line="240" w:lineRule="auto"/>
        <w:ind w:left="-720" w:right="-1260"/>
        <w:jc w:val="both"/>
        <w:rPr>
          <w:rFonts w:ascii="Kantipur" w:hAnsi="Kantipur" w:cs="Kalimati"/>
          <w:b/>
          <w:bCs/>
          <w:sz w:val="28"/>
          <w:szCs w:val="28"/>
        </w:rPr>
      </w:pPr>
    </w:p>
    <w:p w:rsidR="00F8348B" w:rsidRDefault="00F8348B" w:rsidP="003B0BAA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</w:p>
    <w:p w:rsidR="006025CC" w:rsidRPr="00F8348B" w:rsidRDefault="00F8348B" w:rsidP="003B0BAA">
      <w:pPr>
        <w:spacing w:after="0" w:line="240" w:lineRule="auto"/>
        <w:ind w:left="-720" w:right="-1260"/>
        <w:jc w:val="center"/>
        <w:rPr>
          <w:rFonts w:ascii="Kantipur" w:hAnsi="Kantipur" w:cs="Kalimati"/>
          <w:b/>
          <w:bCs/>
          <w:sz w:val="28"/>
          <w:szCs w:val="28"/>
        </w:rPr>
      </w:pPr>
      <w:r w:rsidRPr="00F8348B">
        <w:rPr>
          <w:rFonts w:ascii="Kantipur" w:hAnsi="Kantipur" w:cs="Kalimati" w:hint="cs"/>
          <w:b/>
          <w:bCs/>
          <w:sz w:val="28"/>
          <w:szCs w:val="28"/>
          <w:cs/>
        </w:rPr>
        <w:t>५</w:t>
      </w:r>
      <w:r w:rsidRPr="00F8348B">
        <w:rPr>
          <w:rFonts w:ascii="Mangal" w:hAnsi="Mangal" w:cs="Kalimati"/>
          <w:b/>
          <w:bCs/>
          <w:sz w:val="24"/>
          <w:szCs w:val="24"/>
        </w:rPr>
        <w:t>.</w:t>
      </w:r>
      <w:r w:rsidRPr="00F8348B">
        <w:rPr>
          <w:rFonts w:ascii="Mangal" w:hAnsi="Mangal" w:cs="Kalimati" w:hint="cs"/>
          <w:b/>
          <w:bCs/>
          <w:sz w:val="24"/>
          <w:szCs w:val="24"/>
          <w:cs/>
        </w:rPr>
        <w:t xml:space="preserve"> </w:t>
      </w:r>
      <w:r w:rsidR="00176B71" w:rsidRPr="00F8348B">
        <w:rPr>
          <w:rFonts w:ascii="Kantipur" w:hAnsi="Kantipur" w:cs="Kalimati" w:hint="cs"/>
          <w:b/>
          <w:bCs/>
          <w:sz w:val="28"/>
          <w:szCs w:val="28"/>
          <w:cs/>
        </w:rPr>
        <w:t xml:space="preserve">२०७८ </w:t>
      </w:r>
      <w:r w:rsidR="001802FA">
        <w:rPr>
          <w:rFonts w:ascii="Kantipur" w:hAnsi="Kantipur" w:cs="Kalimati" w:hint="cs"/>
          <w:b/>
          <w:bCs/>
          <w:sz w:val="28"/>
          <w:szCs w:val="28"/>
          <w:cs/>
        </w:rPr>
        <w:t>कार्तिक</w:t>
      </w:r>
      <w:r w:rsidR="00801F59" w:rsidRPr="00F8348B">
        <w:rPr>
          <w:rFonts w:ascii="Kantipur" w:hAnsi="Kantipur" w:cs="Kalimati" w:hint="cs"/>
          <w:b/>
          <w:bCs/>
          <w:sz w:val="28"/>
          <w:szCs w:val="28"/>
          <w:cs/>
        </w:rPr>
        <w:t xml:space="preserve"> देखी</w:t>
      </w:r>
      <w:r w:rsidR="003E3DCE" w:rsidRPr="00F8348B">
        <w:rPr>
          <w:rFonts w:ascii="Kantipur" w:hAnsi="Kantipur" w:cs="Kalimati" w:hint="cs"/>
          <w:b/>
          <w:bCs/>
          <w:sz w:val="28"/>
          <w:szCs w:val="28"/>
          <w:cs/>
        </w:rPr>
        <w:t xml:space="preserve"> देखी </w:t>
      </w:r>
      <w:r w:rsidR="00801F59" w:rsidRPr="00F8348B">
        <w:rPr>
          <w:rFonts w:ascii="Kantipur" w:hAnsi="Kantipur" w:cs="Kalimati" w:hint="cs"/>
          <w:b/>
          <w:bCs/>
          <w:sz w:val="28"/>
          <w:szCs w:val="28"/>
          <w:cs/>
        </w:rPr>
        <w:t xml:space="preserve">२०७८ </w:t>
      </w:r>
      <w:r w:rsidR="001802FA">
        <w:rPr>
          <w:rFonts w:ascii="Kantipur" w:hAnsi="Kantipur" w:cs="Kalimati" w:hint="cs"/>
          <w:b/>
          <w:bCs/>
          <w:sz w:val="28"/>
          <w:szCs w:val="28"/>
          <w:cs/>
        </w:rPr>
        <w:t>पौष</w:t>
      </w:r>
      <w:r w:rsidR="00176B71" w:rsidRPr="00F8348B">
        <w:rPr>
          <w:rFonts w:ascii="Kantipur" w:hAnsi="Kantipur" w:cs="Kalimati" w:hint="cs"/>
          <w:b/>
          <w:bCs/>
          <w:sz w:val="28"/>
          <w:szCs w:val="28"/>
          <w:cs/>
        </w:rPr>
        <w:t xml:space="preserve"> </w:t>
      </w:r>
      <w:r w:rsidR="003E3DCE" w:rsidRPr="00F8348B">
        <w:rPr>
          <w:rFonts w:ascii="Kantipur" w:hAnsi="Kantipur" w:cs="Kalimati" w:hint="cs"/>
          <w:b/>
          <w:bCs/>
          <w:sz w:val="28"/>
          <w:szCs w:val="28"/>
          <w:cs/>
        </w:rPr>
        <w:t>मसान्त सम्म सम्पादित कार्यहरु</w:t>
      </w:r>
      <w:r w:rsidR="00A00E3A" w:rsidRPr="000D4FE5">
        <w:rPr>
          <w:rFonts w:cs="Kalimati"/>
          <w:b/>
          <w:bCs/>
          <w:sz w:val="20"/>
          <w:u w:val="single"/>
        </w:rPr>
        <w:t>;</w:t>
      </w:r>
    </w:p>
    <w:p w:rsidR="0090628D" w:rsidRPr="00F8348B" w:rsidRDefault="0090628D" w:rsidP="0090628D">
      <w:pPr>
        <w:spacing w:after="0" w:line="240" w:lineRule="auto"/>
        <w:ind w:right="-1260"/>
        <w:jc w:val="both"/>
        <w:rPr>
          <w:rFonts w:ascii="Kantipur" w:hAnsi="Kantipur" w:cs="Kalimati"/>
          <w:sz w:val="20"/>
        </w:rPr>
      </w:pPr>
    </w:p>
    <w:p w:rsidR="00EA28C1" w:rsidRDefault="00EA28C1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b/>
          <w:bCs/>
          <w:sz w:val="20"/>
        </w:rPr>
      </w:pPr>
    </w:p>
    <w:p w:rsidR="00EA28C1" w:rsidRPr="00F8348B" w:rsidRDefault="00F8348B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  <w:r>
        <w:rPr>
          <w:rFonts w:ascii="Kantipur" w:eastAsiaTheme="minorHAnsi" w:hAnsi="Kantipur" w:cs="Kalimati" w:hint="cs"/>
          <w:sz w:val="20"/>
          <w:cs/>
        </w:rPr>
        <w:t>क</w:t>
      </w:r>
      <w:r w:rsidR="00EA28C1" w:rsidRPr="00F8348B">
        <w:rPr>
          <w:rFonts w:ascii="Preeti" w:eastAsiaTheme="minorHAnsi" w:hAnsi="Preeti" w:cs="Kalimati"/>
          <w:sz w:val="20"/>
        </w:rPr>
        <w:t>_</w:t>
      </w:r>
      <w:r w:rsidR="00EA28C1" w:rsidRPr="00F8348B">
        <w:rPr>
          <w:rFonts w:ascii="Preeti" w:eastAsiaTheme="minorHAnsi" w:hAnsi="Preeti" w:cs="Kalimati" w:hint="cs"/>
          <w:sz w:val="20"/>
          <w:cs/>
        </w:rPr>
        <w:t xml:space="preserve"> </w:t>
      </w:r>
      <w:r w:rsidR="00176B71" w:rsidRPr="00F8348B">
        <w:rPr>
          <w:rFonts w:ascii="Kantipur" w:eastAsiaTheme="minorHAnsi" w:hAnsi="Kantipur" w:cs="Kalimati" w:hint="cs"/>
          <w:sz w:val="20"/>
          <w:cs/>
        </w:rPr>
        <w:t xml:space="preserve">आर्थिक कार्यविधि तथा 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>वित्तीय उत्तरदायित्व नियमावली २०७७</w:t>
      </w:r>
      <w:r w:rsidR="002A1830" w:rsidRPr="00F8348B">
        <w:rPr>
          <w:rFonts w:ascii="FONTASY_ HIMALI_ TT" w:eastAsiaTheme="minorHAnsi" w:hAnsi="FONTASY_ HIMALI_ TT" w:cs="Kalimati"/>
          <w:sz w:val="20"/>
          <w:cs/>
        </w:rPr>
        <w:t>,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 xml:space="preserve"> को </w:t>
      </w:r>
      <w:r w:rsidR="00EA28C1" w:rsidRPr="005D6DE8">
        <w:rPr>
          <w:rFonts w:ascii="Kantipur" w:eastAsiaTheme="minorHAnsi" w:hAnsi="Kantipur" w:cs="Kalimati" w:hint="cs"/>
          <w:color w:val="000000" w:themeColor="text1"/>
          <w:sz w:val="20"/>
          <w:cs/>
        </w:rPr>
        <w:t xml:space="preserve">नियम </w:t>
      </w:r>
      <w:r w:rsidR="005D6DE8" w:rsidRPr="005D6DE8">
        <w:rPr>
          <w:rFonts w:ascii="Kantipur" w:eastAsiaTheme="minorHAnsi" w:hAnsi="Kantipur" w:cs="Kalimati" w:hint="cs"/>
          <w:color w:val="000000" w:themeColor="text1"/>
          <w:sz w:val="20"/>
          <w:cs/>
        </w:rPr>
        <w:t xml:space="preserve">७४ </w:t>
      </w:r>
      <w:r w:rsidR="00EA28C1" w:rsidRPr="005D6DE8">
        <w:rPr>
          <w:rFonts w:ascii="Kantipur" w:eastAsiaTheme="minorHAnsi" w:hAnsi="Kantipur" w:cs="Kalimati" w:hint="cs"/>
          <w:color w:val="000000" w:themeColor="text1"/>
          <w:sz w:val="20"/>
          <w:cs/>
        </w:rPr>
        <w:t>बमोजिम</w:t>
      </w:r>
      <w:r w:rsidR="00EA28C1" w:rsidRPr="00F8348B">
        <w:rPr>
          <w:rFonts w:ascii="Kantipur" w:eastAsiaTheme="minorHAnsi" w:hAnsi="Kantipur" w:cs="Kalimati" w:hint="cs"/>
          <w:color w:val="FF0000"/>
          <w:sz w:val="20"/>
          <w:cs/>
        </w:rPr>
        <w:t xml:space="preserve"> </w:t>
      </w:r>
      <w:r w:rsidR="006909C5">
        <w:rPr>
          <w:rFonts w:ascii="Kantipur" w:eastAsiaTheme="minorHAnsi" w:hAnsi="Kantipur" w:cs="Kalimati" w:hint="cs"/>
          <w:sz w:val="20"/>
          <w:cs/>
        </w:rPr>
        <w:t>आर्थिक बर्ष ०७७।०७८ को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 xml:space="preserve"> यस जिल्लाको बार्षिक एकिकृत वित्तीय विवरणहरु महालेखा नियन्त्रक कार्यालयमा पेश गरिएको छ ।उक्त विवरण अनुसार  आर्थिक बर्ष </w:t>
      </w:r>
      <w:r w:rsidR="00EA28C1" w:rsidRPr="006909C5">
        <w:rPr>
          <w:rFonts w:ascii="Kantipur" w:eastAsiaTheme="minorHAnsi" w:hAnsi="Kantipur" w:cs="Kalimati" w:hint="cs"/>
          <w:b/>
          <w:bCs/>
          <w:sz w:val="20"/>
          <w:cs/>
        </w:rPr>
        <w:t>०७७।०७८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 xml:space="preserve"> मा यस ज</w:t>
      </w:r>
      <w:r w:rsidR="00D31E2E">
        <w:rPr>
          <w:rFonts w:ascii="Kantipur" w:eastAsiaTheme="minorHAnsi" w:hAnsi="Kantipur" w:cs="Kalimati" w:hint="cs"/>
          <w:sz w:val="20"/>
          <w:cs/>
        </w:rPr>
        <w:t>िल्लाको आयव्यय यस प्रकार रहेको थियो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 xml:space="preserve"> </w:t>
      </w:r>
      <w:r w:rsidR="002A1830" w:rsidRPr="00F8348B">
        <w:rPr>
          <w:rFonts w:ascii="Kantipur" w:eastAsiaTheme="minorHAnsi" w:hAnsi="Kantipur" w:cs="Kalimati" w:hint="cs"/>
          <w:sz w:val="20"/>
          <w:cs/>
        </w:rPr>
        <w:t>।</w:t>
      </w:r>
    </w:p>
    <w:p w:rsidR="002A1830" w:rsidRPr="00F8348B" w:rsidRDefault="002A1830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</w:p>
    <w:tbl>
      <w:tblPr>
        <w:tblW w:w="10104" w:type="dxa"/>
        <w:tblInd w:w="98" w:type="dxa"/>
        <w:tblLook w:val="04A0"/>
      </w:tblPr>
      <w:tblGrid>
        <w:gridCol w:w="2241"/>
        <w:gridCol w:w="2492"/>
        <w:gridCol w:w="2440"/>
        <w:gridCol w:w="2931"/>
      </w:tblGrid>
      <w:tr w:rsidR="006909C5" w:rsidRPr="006909C5" w:rsidTr="006909C5">
        <w:trPr>
          <w:trHeight w:val="367"/>
        </w:trPr>
        <w:tc>
          <w:tcPr>
            <w:tcW w:w="10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विनियोजन</w:t>
            </w:r>
            <w:r w:rsidRPr="006909C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तर्फ रु हजारमा</w:t>
            </w:r>
            <w:r w:rsidRPr="006909C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</w:p>
        </w:tc>
      </w:tr>
      <w:tr w:rsidR="006909C5" w:rsidRPr="006909C5" w:rsidTr="006909C5">
        <w:trPr>
          <w:trHeight w:val="273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बजेट प्रकार</w:t>
            </w: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बार्षिक बजेट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खर्च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खर्च प्रतिशत</w:t>
            </w:r>
          </w:p>
        </w:tc>
      </w:tr>
      <w:tr w:rsidR="006909C5" w:rsidRPr="006909C5" w:rsidTr="006909C5">
        <w:trPr>
          <w:trHeight w:val="27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चालु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५०५०८४०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४७२७१४३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९३.५९</w:t>
            </w:r>
          </w:p>
        </w:tc>
      </w:tr>
      <w:tr w:rsidR="006909C5" w:rsidRPr="006909C5" w:rsidTr="006909C5">
        <w:trPr>
          <w:trHeight w:val="452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पुँजिगत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२३१३२००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१४७७१५१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६३.८६</w:t>
            </w:r>
          </w:p>
        </w:tc>
      </w:tr>
      <w:tr w:rsidR="006909C5" w:rsidRPr="006909C5" w:rsidTr="006909C5">
        <w:trPr>
          <w:trHeight w:val="358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lastRenderedPageBreak/>
              <w:t>जम्मा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७३६४०४०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६२०४२९४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८४.२५</w:t>
            </w:r>
          </w:p>
        </w:tc>
      </w:tr>
      <w:tr w:rsidR="006909C5" w:rsidRPr="006909C5" w:rsidTr="006909C5">
        <w:trPr>
          <w:trHeight w:val="273"/>
        </w:trPr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धरौटी तर्फ</w:t>
            </w:r>
            <w:r w:rsidRPr="006909C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     </w:t>
            </w: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रु हजारमा</w:t>
            </w:r>
          </w:p>
        </w:tc>
      </w:tr>
      <w:tr w:rsidR="006909C5" w:rsidRPr="006909C5" w:rsidTr="006909C5">
        <w:trPr>
          <w:trHeight w:val="273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यस बर्षको आय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फिर्ता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बाँकी</w:t>
            </w:r>
          </w:p>
        </w:tc>
      </w:tr>
      <w:tr w:rsidR="006909C5" w:rsidRPr="006909C5" w:rsidTr="006909C5">
        <w:trPr>
          <w:trHeight w:val="273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२२७५५५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५०४६०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१७७०९५</w:t>
            </w:r>
          </w:p>
        </w:tc>
      </w:tr>
      <w:tr w:rsidR="006909C5" w:rsidRPr="006909C5" w:rsidTr="006909C5">
        <w:trPr>
          <w:trHeight w:val="273"/>
        </w:trPr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कार्यसंचालन कोष वा</w:t>
            </w:r>
            <w:r w:rsidRPr="006909C5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विविध खाता तर्फ रु हजारमा</w:t>
            </w:r>
          </w:p>
        </w:tc>
      </w:tr>
      <w:tr w:rsidR="006909C5" w:rsidRPr="006909C5" w:rsidTr="006909C5">
        <w:trPr>
          <w:trHeight w:val="273"/>
        </w:trPr>
        <w:tc>
          <w:tcPr>
            <w:tcW w:w="2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Calibri"/>
                <w:color w:val="000000"/>
                <w:szCs w:val="22"/>
              </w:rPr>
              <w:t> </w:t>
            </w:r>
          </w:p>
        </w:tc>
      </w:tr>
      <w:tr w:rsidR="006909C5" w:rsidRPr="006909C5" w:rsidTr="006909C5">
        <w:trPr>
          <w:trHeight w:val="273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यस बर्षको आय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खर्च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बाँकी</w:t>
            </w:r>
          </w:p>
        </w:tc>
      </w:tr>
      <w:tr w:rsidR="006909C5" w:rsidRPr="006909C5" w:rsidTr="006909C5">
        <w:trPr>
          <w:trHeight w:val="273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३५१६६०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१५३८९८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१९७७६२</w:t>
            </w:r>
          </w:p>
        </w:tc>
      </w:tr>
      <w:tr w:rsidR="006909C5" w:rsidRPr="006909C5" w:rsidTr="006909C5">
        <w:trPr>
          <w:trHeight w:val="273"/>
        </w:trPr>
        <w:tc>
          <w:tcPr>
            <w:tcW w:w="10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 xml:space="preserve">राजस्व आय </w:t>
            </w:r>
            <w:r>
              <w:rPr>
                <w:rFonts w:ascii="Calibri" w:eastAsia="Times New Roman" w:hAnsi="Calibri" w:cs="Arial Unicode MS" w:hint="cs"/>
                <w:b/>
                <w:bCs/>
                <w:color w:val="000000"/>
                <w:szCs w:val="22"/>
                <w:cs/>
              </w:rPr>
              <w:t xml:space="preserve">रु </w:t>
            </w:r>
            <w:r w:rsidRPr="006909C5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हजारमा</w:t>
            </w:r>
          </w:p>
        </w:tc>
      </w:tr>
      <w:tr w:rsidR="006909C5" w:rsidRPr="006909C5" w:rsidTr="006909C5">
        <w:trPr>
          <w:trHeight w:val="273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यस बर्षको आय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खर्च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बाँकी</w:t>
            </w:r>
          </w:p>
        </w:tc>
      </w:tr>
      <w:tr w:rsidR="006909C5" w:rsidRPr="006909C5" w:rsidTr="006909C5">
        <w:trPr>
          <w:trHeight w:val="273"/>
        </w:trPr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४७१४९५.००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०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09C5" w:rsidRPr="006909C5" w:rsidRDefault="006909C5" w:rsidP="006909C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909C5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४७१४५९.००</w:t>
            </w:r>
          </w:p>
        </w:tc>
      </w:tr>
    </w:tbl>
    <w:p w:rsidR="002A1830" w:rsidRPr="00F8348B" w:rsidRDefault="002A1830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</w:p>
    <w:p w:rsidR="002A1830" w:rsidRPr="00F8348B" w:rsidRDefault="002A1830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</w:p>
    <w:p w:rsidR="002A1830" w:rsidRPr="00F8348B" w:rsidRDefault="002A1830" w:rsidP="0066423E">
      <w:pPr>
        <w:spacing w:after="0" w:line="240" w:lineRule="auto"/>
        <w:ind w:right="-1260"/>
        <w:jc w:val="both"/>
        <w:rPr>
          <w:rFonts w:ascii="Kantipur" w:hAnsi="Kantipur" w:cs="Kalimati"/>
          <w:sz w:val="20"/>
        </w:rPr>
      </w:pPr>
    </w:p>
    <w:p w:rsidR="002A1830" w:rsidRPr="00F8348B" w:rsidRDefault="002A1830" w:rsidP="0066423E">
      <w:pPr>
        <w:spacing w:after="0" w:line="240" w:lineRule="auto"/>
        <w:ind w:right="-1260"/>
        <w:jc w:val="both"/>
        <w:rPr>
          <w:rFonts w:ascii="Kantipur" w:hAnsi="Kantipur" w:cs="Kalimati"/>
          <w:sz w:val="20"/>
        </w:rPr>
      </w:pPr>
    </w:p>
    <w:p w:rsidR="00EA28C1" w:rsidRPr="00F8348B" w:rsidRDefault="006909C5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  <w:r>
        <w:rPr>
          <w:rFonts w:ascii="Kantipur" w:hAnsi="Kantipur" w:cs="Kalimati" w:hint="cs"/>
          <w:sz w:val="20"/>
          <w:cs/>
        </w:rPr>
        <w:t>ख</w:t>
      </w:r>
      <w:r w:rsidR="00F8348B" w:rsidRPr="00F8348B">
        <w:rPr>
          <w:rFonts w:ascii="Preeti" w:eastAsiaTheme="minorHAnsi" w:hAnsi="Preeti" w:cs="Kalimati"/>
          <w:sz w:val="20"/>
        </w:rPr>
        <w:t>_</w:t>
      </w:r>
      <w:r w:rsidR="00EA28C1" w:rsidRPr="00F8348B">
        <w:rPr>
          <w:rFonts w:ascii="Kantipur" w:hAnsi="Kantipur" w:cs="Kalimati" w:hint="cs"/>
          <w:sz w:val="20"/>
          <w:cs/>
        </w:rPr>
        <w:t xml:space="preserve"> 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 xml:space="preserve">आर्थिक बर्ष ०७७।०७८ मा यस जिल्लामा भएको आर्थिक कारोबारको आफ्नो क्षेत्राधिकार भित्र रही </w:t>
      </w:r>
      <w:r w:rsidR="00FE3C50">
        <w:rPr>
          <w:rFonts w:ascii="Kantipur" w:eastAsiaTheme="minorHAnsi" w:hAnsi="Kantipur" w:cs="Kalimati" w:hint="cs"/>
          <w:sz w:val="20"/>
          <w:cs/>
        </w:rPr>
        <w:t xml:space="preserve">जिल्लास्थित कार्यालयहरुको </w:t>
      </w:r>
      <w:r w:rsidR="00EA28C1" w:rsidRPr="00F8348B">
        <w:rPr>
          <w:rFonts w:ascii="Kantipur" w:eastAsiaTheme="minorHAnsi" w:hAnsi="Kantipur" w:cs="Kalimati" w:hint="cs"/>
          <w:sz w:val="20"/>
          <w:cs/>
        </w:rPr>
        <w:t xml:space="preserve">आन्तरिक लेखापरीक्षण सम्पन्न गरी </w:t>
      </w:r>
      <w:r w:rsidR="00EE0DDD" w:rsidRPr="00F8348B">
        <w:rPr>
          <w:rFonts w:ascii="Kantipur" w:eastAsiaTheme="minorHAnsi" w:hAnsi="Kantipur" w:cs="Kalimati" w:hint="cs"/>
          <w:sz w:val="20"/>
          <w:cs/>
        </w:rPr>
        <w:t xml:space="preserve">सोको प्रतिवेदन </w:t>
      </w:r>
      <w:r w:rsidR="002A1830" w:rsidRPr="00F8348B">
        <w:rPr>
          <w:rFonts w:ascii="Kantipur" w:eastAsiaTheme="minorHAnsi" w:hAnsi="Kantipur" w:cs="Kalimati" w:hint="cs"/>
          <w:sz w:val="20"/>
          <w:cs/>
        </w:rPr>
        <w:t>आर्थिक कार्यविधि तथा वित्तीय उत्तरदायित्व नियमावली २०७७</w:t>
      </w:r>
      <w:r w:rsidR="002A1830" w:rsidRPr="00F8348B">
        <w:rPr>
          <w:rFonts w:ascii="FONTASY_ HIMALI_ TT" w:eastAsiaTheme="minorHAnsi" w:hAnsi="FONTASY_ HIMALI_ TT" w:cs="Kalimati"/>
          <w:sz w:val="20"/>
          <w:cs/>
        </w:rPr>
        <w:t>,</w:t>
      </w:r>
      <w:r w:rsidR="002A1830" w:rsidRPr="00F8348B">
        <w:rPr>
          <w:rFonts w:ascii="Kantipur" w:eastAsiaTheme="minorHAnsi" w:hAnsi="Kantipur" w:cs="Kalimati" w:hint="cs"/>
          <w:sz w:val="20"/>
          <w:cs/>
        </w:rPr>
        <w:t xml:space="preserve"> को </w:t>
      </w:r>
      <w:r w:rsidR="002A1830" w:rsidRPr="006909C5">
        <w:rPr>
          <w:rFonts w:ascii="Kantipur" w:eastAsiaTheme="minorHAnsi" w:hAnsi="Kantipur" w:cs="Kalimati" w:hint="cs"/>
          <w:sz w:val="20"/>
          <w:cs/>
        </w:rPr>
        <w:t xml:space="preserve">नियम </w:t>
      </w:r>
      <w:r w:rsidR="0046142B" w:rsidRPr="006909C5">
        <w:rPr>
          <w:rFonts w:ascii="Kantipur" w:eastAsiaTheme="minorHAnsi" w:hAnsi="Kantipur" w:cs="Kalimati" w:hint="cs"/>
          <w:sz w:val="20"/>
          <w:cs/>
        </w:rPr>
        <w:t xml:space="preserve">८४ को उपिनियम १० </w:t>
      </w:r>
      <w:r w:rsidR="002A1830" w:rsidRPr="006909C5">
        <w:rPr>
          <w:rFonts w:ascii="Kantipur" w:eastAsiaTheme="minorHAnsi" w:hAnsi="Kantipur" w:cs="Kalimati" w:hint="cs"/>
          <w:sz w:val="20"/>
          <w:cs/>
        </w:rPr>
        <w:t>बमोजिम</w:t>
      </w:r>
      <w:r w:rsidR="002A1830" w:rsidRPr="00F8348B">
        <w:rPr>
          <w:rFonts w:ascii="Kantipur" w:eastAsiaTheme="minorHAnsi" w:hAnsi="Kantipur" w:cs="Kalimati" w:hint="cs"/>
          <w:color w:val="FF0000"/>
          <w:sz w:val="20"/>
          <w:cs/>
        </w:rPr>
        <w:t xml:space="preserve"> </w:t>
      </w:r>
      <w:r w:rsidR="00DD59EE" w:rsidRPr="00F8348B">
        <w:rPr>
          <w:rFonts w:ascii="Kantipur" w:eastAsiaTheme="minorHAnsi" w:hAnsi="Kantipur" w:cs="Kalimati" w:hint="cs"/>
          <w:sz w:val="20"/>
          <w:cs/>
        </w:rPr>
        <w:t>महालेखा नियन्त्रक कार्यालयमा पेश</w:t>
      </w:r>
      <w:r w:rsidR="00EE0DDD" w:rsidRPr="00F8348B">
        <w:rPr>
          <w:rFonts w:ascii="Kantipur" w:eastAsiaTheme="minorHAnsi" w:hAnsi="Kantipur" w:cs="Kalimati" w:hint="cs"/>
          <w:sz w:val="20"/>
          <w:cs/>
        </w:rPr>
        <w:t xml:space="preserve"> गरे</w:t>
      </w:r>
      <w:r w:rsidR="002A1830" w:rsidRPr="00F8348B">
        <w:rPr>
          <w:rFonts w:ascii="Kantipur" w:eastAsiaTheme="minorHAnsi" w:hAnsi="Kantipur" w:cs="Kalimati" w:hint="cs"/>
          <w:sz w:val="20"/>
          <w:cs/>
        </w:rPr>
        <w:t>को</w:t>
      </w:r>
      <w:r w:rsidR="00EE0DDD" w:rsidRPr="00F8348B">
        <w:rPr>
          <w:rFonts w:ascii="Kantipur" w:eastAsiaTheme="minorHAnsi" w:hAnsi="Kantipur" w:cs="Kalimati" w:hint="cs"/>
          <w:sz w:val="20"/>
          <w:cs/>
        </w:rPr>
        <w:t xml:space="preserve"> ।</w:t>
      </w:r>
    </w:p>
    <w:p w:rsidR="00176B71" w:rsidRPr="006909C5" w:rsidRDefault="00EA28C1" w:rsidP="0066423E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  <w:r w:rsidRPr="00F8348B">
        <w:rPr>
          <w:rFonts w:ascii="Kantipur" w:eastAsiaTheme="minorHAnsi" w:hAnsi="Kantipur" w:cs="Kalimati" w:hint="cs"/>
          <w:sz w:val="20"/>
          <w:cs/>
        </w:rPr>
        <w:t xml:space="preserve"> </w:t>
      </w:r>
    </w:p>
    <w:p w:rsidR="00176B71" w:rsidRDefault="006909C5" w:rsidP="0066423E">
      <w:pPr>
        <w:spacing w:after="0" w:line="240" w:lineRule="auto"/>
        <w:ind w:right="-1260"/>
        <w:jc w:val="both"/>
        <w:rPr>
          <w:rFonts w:ascii="Kantipur" w:hAnsi="Kantipur" w:cs="Kalimati"/>
          <w:sz w:val="20"/>
        </w:rPr>
      </w:pPr>
      <w:r>
        <w:rPr>
          <w:rFonts w:ascii="Kantipur" w:eastAsiaTheme="minorHAnsi" w:hAnsi="Kantipur" w:cs="Kalimati" w:hint="cs"/>
          <w:sz w:val="20"/>
          <w:cs/>
        </w:rPr>
        <w:t>ग</w:t>
      </w:r>
      <w:r w:rsidRPr="00F8348B">
        <w:rPr>
          <w:rFonts w:ascii="Kantipur" w:eastAsiaTheme="minorHAnsi" w:hAnsi="Kantipur" w:cs="Kalimati" w:hint="cs"/>
          <w:sz w:val="20"/>
          <w:cs/>
        </w:rPr>
        <w:t xml:space="preserve"> </w:t>
      </w:r>
      <w:r w:rsidRPr="00F8348B">
        <w:rPr>
          <w:rFonts w:ascii="Preeti" w:eastAsiaTheme="minorHAnsi" w:hAnsi="Preeti" w:cs="Kalimati"/>
          <w:sz w:val="20"/>
        </w:rPr>
        <w:t>_</w:t>
      </w:r>
      <w:r w:rsidRPr="00F8348B">
        <w:rPr>
          <w:rFonts w:ascii="Preeti" w:eastAsiaTheme="minorHAnsi" w:hAnsi="Preeti" w:cs="Kalimati" w:hint="cs"/>
          <w:sz w:val="20"/>
          <w:cs/>
        </w:rPr>
        <w:t xml:space="preserve"> आर्थिक </w:t>
      </w:r>
      <w:r w:rsidRPr="00F8348B">
        <w:rPr>
          <w:rFonts w:ascii="Kantipur" w:hAnsi="Kantipur" w:cs="Kalimati" w:hint="cs"/>
          <w:sz w:val="20"/>
          <w:cs/>
        </w:rPr>
        <w:t xml:space="preserve">वर्ष </w:t>
      </w:r>
      <w:r w:rsidRPr="00D31E2E">
        <w:rPr>
          <w:rFonts w:ascii="Kantipur" w:hAnsi="Kantipur" w:cs="Kalimati" w:hint="cs"/>
          <w:b/>
          <w:bCs/>
          <w:sz w:val="20"/>
          <w:cs/>
        </w:rPr>
        <w:t xml:space="preserve">०७८।०७९ को </w:t>
      </w:r>
      <w:r w:rsidR="001802FA">
        <w:rPr>
          <w:rFonts w:ascii="Kantipur" w:hAnsi="Kantipur" w:cs="Kalimati" w:hint="cs"/>
          <w:b/>
          <w:bCs/>
          <w:sz w:val="20"/>
          <w:cs/>
        </w:rPr>
        <w:t>पौष</w:t>
      </w:r>
      <w:r w:rsidRPr="00F8348B">
        <w:rPr>
          <w:rFonts w:ascii="Kantipur" w:hAnsi="Kantipur" w:cs="Kalimati" w:hint="cs"/>
          <w:sz w:val="20"/>
          <w:cs/>
        </w:rPr>
        <w:t xml:space="preserve"> मसान्त सम्म देहाय अनुसार भुक्तानी निकासाको कार्य भएको छ ।</w:t>
      </w:r>
      <w:r w:rsidR="00BC25E6">
        <w:rPr>
          <w:rFonts w:ascii="Kantipur" w:hAnsi="Kantipur" w:cs="Kalimati" w:hint="cs"/>
          <w:sz w:val="20"/>
          <w:cs/>
        </w:rPr>
        <w:t xml:space="preserve"> रु हजारमा</w:t>
      </w:r>
    </w:p>
    <w:tbl>
      <w:tblPr>
        <w:tblW w:w="9982" w:type="dxa"/>
        <w:tblInd w:w="98" w:type="dxa"/>
        <w:tblLook w:val="04A0"/>
      </w:tblPr>
      <w:tblGrid>
        <w:gridCol w:w="2146"/>
        <w:gridCol w:w="2795"/>
        <w:gridCol w:w="2570"/>
        <w:gridCol w:w="2471"/>
      </w:tblGrid>
      <w:tr w:rsidR="003372F0" w:rsidRPr="003372F0" w:rsidTr="003372F0">
        <w:trPr>
          <w:trHeight w:val="29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बजेट</w:t>
            </w:r>
            <w:r w:rsidRPr="003372F0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 </w:t>
            </w:r>
            <w:r w:rsidRPr="003372F0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प्रकार</w:t>
            </w:r>
          </w:p>
        </w:tc>
        <w:tc>
          <w:tcPr>
            <w:tcW w:w="2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बार्षिक बजेट</w:t>
            </w:r>
          </w:p>
        </w:tc>
        <w:tc>
          <w:tcPr>
            <w:tcW w:w="2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खर्च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खर्च प्रतिशत</w:t>
            </w:r>
          </w:p>
        </w:tc>
      </w:tr>
      <w:tr w:rsidR="003372F0" w:rsidRPr="003372F0" w:rsidTr="003372F0">
        <w:trPr>
          <w:trHeight w:val="296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चालु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BC25E6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४८</w:t>
            </w: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५१५</w:t>
            </w:r>
            <w:r w:rsidR="003372F0" w:rsidRPr="003372F0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२</w:t>
            </w: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३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BC25E6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२३७४६७१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४८</w:t>
            </w:r>
            <w:r>
              <w:rPr>
                <w:rFonts w:ascii="Calibri" w:eastAsia="Times New Roman" w:hAnsi="Calibri" w:cs="Arial Unicode MS"/>
                <w:color w:val="000000"/>
                <w:szCs w:val="22"/>
              </w:rPr>
              <w:t>.</w:t>
            </w: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९४</w:t>
            </w:r>
          </w:p>
        </w:tc>
      </w:tr>
      <w:tr w:rsidR="003372F0" w:rsidRPr="003372F0" w:rsidTr="003372F0">
        <w:trPr>
          <w:trHeight w:val="490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पुँजिगत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२३८४३५८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१८५७१४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७</w:t>
            </w:r>
            <w:r w:rsidR="003372F0" w:rsidRPr="003372F0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.</w:t>
            </w: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७९</w:t>
            </w:r>
          </w:p>
        </w:tc>
      </w:tr>
      <w:tr w:rsidR="003372F0" w:rsidRPr="003372F0" w:rsidTr="003372F0">
        <w:trPr>
          <w:trHeight w:val="388"/>
        </w:trPr>
        <w:tc>
          <w:tcPr>
            <w:tcW w:w="2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372F0" w:rsidP="003372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3372F0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७२३५८८१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२५६०३८५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72F0" w:rsidRPr="003372F0" w:rsidRDefault="00360445" w:rsidP="003372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३५</w:t>
            </w:r>
            <w:r w:rsidR="003372F0" w:rsidRPr="003372F0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.</w:t>
            </w: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४८</w:t>
            </w:r>
          </w:p>
        </w:tc>
      </w:tr>
    </w:tbl>
    <w:p w:rsidR="006909C5" w:rsidRPr="006909C5" w:rsidRDefault="006909C5" w:rsidP="0066423E">
      <w:pPr>
        <w:spacing w:after="0" w:line="240" w:lineRule="auto"/>
        <w:ind w:right="-1260"/>
        <w:jc w:val="both"/>
        <w:rPr>
          <w:rFonts w:ascii="Kantipur" w:hAnsi="Kantipur" w:cs="Kalimati"/>
          <w:sz w:val="20"/>
        </w:rPr>
      </w:pPr>
    </w:p>
    <w:p w:rsidR="008A1803" w:rsidRPr="00F8348B" w:rsidRDefault="008A1803" w:rsidP="0090628D">
      <w:pPr>
        <w:spacing w:after="0" w:line="240" w:lineRule="auto"/>
        <w:ind w:right="-1260"/>
        <w:jc w:val="both"/>
        <w:rPr>
          <w:rFonts w:ascii="Kantipur" w:eastAsiaTheme="minorHAnsi" w:hAnsi="Kantipur" w:cs="Kalimati"/>
          <w:sz w:val="20"/>
        </w:rPr>
      </w:pPr>
    </w:p>
    <w:p w:rsidR="00A55AB6" w:rsidRPr="00F8348B" w:rsidRDefault="006909C5" w:rsidP="0090628D">
      <w:pPr>
        <w:spacing w:after="0" w:line="240" w:lineRule="auto"/>
        <w:ind w:right="-1260"/>
        <w:jc w:val="both"/>
        <w:rPr>
          <w:rFonts w:ascii="Kantipur" w:hAnsi="Kantipur" w:cs="Kalimati"/>
          <w:sz w:val="20"/>
        </w:rPr>
      </w:pPr>
      <w:r w:rsidRPr="006909C5">
        <w:rPr>
          <w:rFonts w:ascii="Preeti" w:eastAsiaTheme="minorHAnsi" w:hAnsi="Preeti" w:cs="Kalimati" w:hint="cs"/>
          <w:sz w:val="20"/>
          <w:cs/>
        </w:rPr>
        <w:t>घ</w:t>
      </w:r>
      <w:r w:rsidR="000F69C3" w:rsidRPr="00F8348B">
        <w:rPr>
          <w:rFonts w:ascii="Preeti" w:eastAsiaTheme="minorHAnsi" w:hAnsi="Preeti" w:cs="Kalimati"/>
          <w:sz w:val="28"/>
          <w:szCs w:val="28"/>
        </w:rPr>
        <w:t>_</w:t>
      </w:r>
      <w:r w:rsidR="00A55AB6" w:rsidRPr="00F8348B">
        <w:rPr>
          <w:rFonts w:ascii="Kantipur" w:hAnsi="Kantipur" w:cs="Kalimati" w:hint="cs"/>
          <w:sz w:val="20"/>
          <w:cs/>
        </w:rPr>
        <w:t xml:space="preserve"> तलबि प्रतिवेदन पारित </w:t>
      </w:r>
      <w:r w:rsidR="007F7182" w:rsidRPr="00F8348B">
        <w:rPr>
          <w:rFonts w:ascii="Kantipur" w:hAnsi="Kantipur" w:cs="Kalimati" w:hint="cs"/>
          <w:sz w:val="20"/>
          <w:cs/>
        </w:rPr>
        <w:t xml:space="preserve">गर्ने कार्य </w:t>
      </w:r>
    </w:p>
    <w:p w:rsidR="006D23C2" w:rsidRPr="00D31E2E" w:rsidRDefault="006D2118" w:rsidP="0090628D">
      <w:pPr>
        <w:spacing w:after="0" w:line="240" w:lineRule="auto"/>
        <w:ind w:right="-1260"/>
        <w:jc w:val="both"/>
        <w:rPr>
          <w:rFonts w:ascii="Kantipur" w:hAnsi="Kantipur" w:cs="Kalimati"/>
          <w:color w:val="000000" w:themeColor="text1"/>
          <w:sz w:val="20"/>
        </w:rPr>
      </w:pPr>
      <w:r w:rsidRPr="00F8348B">
        <w:rPr>
          <w:rFonts w:ascii="Kantipur" w:hAnsi="Kantipur" w:cs="Kalimati" w:hint="cs"/>
          <w:sz w:val="20"/>
          <w:cs/>
        </w:rPr>
        <w:t>कानून बमोजिम बार्षिक तलबि प्रतिवेदन पारित गर</w:t>
      </w:r>
      <w:r w:rsidR="00E1489B" w:rsidRPr="00F8348B">
        <w:rPr>
          <w:rFonts w:ascii="Kantipur" w:hAnsi="Kantipur" w:cs="Kalimati" w:hint="cs"/>
          <w:sz w:val="20"/>
          <w:cs/>
        </w:rPr>
        <w:t>ाउने दायित्व भएका यस जिल्लाका २८</w:t>
      </w:r>
      <w:r w:rsidRPr="00F8348B">
        <w:rPr>
          <w:rFonts w:ascii="Kantipur" w:hAnsi="Kantipur" w:cs="Kalimati" w:hint="cs"/>
          <w:sz w:val="20"/>
          <w:cs/>
        </w:rPr>
        <w:t xml:space="preserve"> वटा कार्यालयहरु </w:t>
      </w:r>
      <w:r w:rsidR="00AC1DEC" w:rsidRPr="00F8348B">
        <w:rPr>
          <w:rFonts w:ascii="Mangal" w:hAnsi="Mangal" w:cs="Kalimati"/>
          <w:sz w:val="28"/>
          <w:szCs w:val="28"/>
        </w:rPr>
        <w:t>(</w:t>
      </w:r>
      <w:r w:rsidR="00AC1DEC" w:rsidRPr="00F8348B">
        <w:rPr>
          <w:rFonts w:ascii="Kantipur" w:hAnsi="Kantipur" w:cs="Kalimati" w:hint="cs"/>
          <w:sz w:val="20"/>
          <w:cs/>
        </w:rPr>
        <w:t>स्थानीय तहबाहेक</w:t>
      </w:r>
      <w:r w:rsidR="00AC1DEC" w:rsidRPr="00F8348B">
        <w:rPr>
          <w:rFonts w:ascii="Preeti" w:hAnsi="Preeti" w:cs="Kalimati"/>
          <w:sz w:val="32"/>
          <w:szCs w:val="32"/>
        </w:rPr>
        <w:t>_</w:t>
      </w:r>
      <w:r w:rsidR="006909C5">
        <w:rPr>
          <w:rFonts w:ascii="Preeti" w:hAnsi="Preeti" w:cs="Kalimati" w:hint="cs"/>
          <w:sz w:val="32"/>
          <w:szCs w:val="32"/>
          <w:cs/>
        </w:rPr>
        <w:t xml:space="preserve"> </w:t>
      </w:r>
      <w:r w:rsidR="006909C5">
        <w:rPr>
          <w:rFonts w:ascii="Kantipur" w:hAnsi="Kantipur" w:cs="Kalimati" w:hint="cs"/>
          <w:sz w:val="20"/>
          <w:cs/>
        </w:rPr>
        <w:t>असोज</w:t>
      </w:r>
      <w:r w:rsidR="00C450B4" w:rsidRPr="00F8348B">
        <w:rPr>
          <w:rFonts w:ascii="Kantipur" w:hAnsi="Kantipur" w:cs="Kalimati" w:hint="cs"/>
          <w:sz w:val="20"/>
          <w:cs/>
        </w:rPr>
        <w:t xml:space="preserve"> सम्म </w:t>
      </w:r>
      <w:r w:rsidR="00AC1DEC" w:rsidRPr="006909C5">
        <w:rPr>
          <w:rFonts w:ascii="Kantipur" w:hAnsi="Kantipur" w:cs="Kalimati" w:hint="cs"/>
          <w:color w:val="FF0000"/>
          <w:sz w:val="20"/>
          <w:cs/>
        </w:rPr>
        <w:t xml:space="preserve"> </w:t>
      </w:r>
      <w:r w:rsidR="00D31E2E" w:rsidRPr="00D31E2E">
        <w:rPr>
          <w:rFonts w:ascii="Kantipur" w:hAnsi="Kantipur" w:cs="Kalimati" w:hint="cs"/>
          <w:color w:val="000000" w:themeColor="text1"/>
          <w:sz w:val="20"/>
          <w:cs/>
        </w:rPr>
        <w:t xml:space="preserve">२४ </w:t>
      </w:r>
      <w:r w:rsidR="00AC1DEC" w:rsidRPr="00D31E2E">
        <w:rPr>
          <w:rFonts w:ascii="Kantipur" w:hAnsi="Kantipur" w:cs="Kalimati" w:hint="cs"/>
          <w:color w:val="000000" w:themeColor="text1"/>
          <w:sz w:val="20"/>
          <w:cs/>
        </w:rPr>
        <w:t xml:space="preserve">वटा </w:t>
      </w:r>
      <w:r w:rsidR="00C450B4" w:rsidRPr="00D31E2E">
        <w:rPr>
          <w:rFonts w:ascii="Kantipur" w:hAnsi="Kantipur" w:cs="Kalimati" w:hint="cs"/>
          <w:color w:val="000000" w:themeColor="text1"/>
          <w:sz w:val="20"/>
          <w:cs/>
        </w:rPr>
        <w:t>कार्यालयहरुको तलबी प्रतिवेदन पारित भएको छ ।</w:t>
      </w:r>
    </w:p>
    <w:p w:rsidR="00517230" w:rsidRPr="006909C5" w:rsidRDefault="00517230" w:rsidP="00D63E4B">
      <w:pPr>
        <w:spacing w:after="0" w:line="240" w:lineRule="auto"/>
        <w:ind w:left="-720" w:right="-1260"/>
        <w:jc w:val="both"/>
        <w:rPr>
          <w:rFonts w:ascii="Preeti" w:eastAsiaTheme="minorHAnsi" w:hAnsi="Preeti" w:cs="Arial Unicode MS"/>
          <w:color w:val="FF0000"/>
          <w:sz w:val="20"/>
        </w:rPr>
      </w:pPr>
    </w:p>
    <w:p w:rsidR="00517230" w:rsidRPr="00F8348B" w:rsidRDefault="00517230" w:rsidP="00D63E4B">
      <w:pPr>
        <w:spacing w:after="0" w:line="240" w:lineRule="auto"/>
        <w:ind w:left="-720" w:right="-1260"/>
        <w:jc w:val="both"/>
        <w:rPr>
          <w:rFonts w:ascii="Preeti" w:eastAsiaTheme="minorHAnsi" w:hAnsi="Preeti" w:cs="Arial Unicode MS"/>
          <w:sz w:val="20"/>
        </w:rPr>
      </w:pPr>
    </w:p>
    <w:p w:rsidR="006909C5" w:rsidRDefault="00F8348B" w:rsidP="00D63E4B">
      <w:pPr>
        <w:spacing w:after="0" w:line="240" w:lineRule="auto"/>
        <w:ind w:left="-720" w:right="-1260"/>
        <w:jc w:val="both"/>
        <w:rPr>
          <w:rFonts w:ascii="Preeti" w:eastAsiaTheme="minorHAnsi" w:hAnsi="Preeti" w:cs="Arial Unicode MS"/>
          <w:b/>
          <w:bCs/>
          <w:sz w:val="20"/>
        </w:rPr>
      </w:pPr>
      <w:r>
        <w:rPr>
          <w:rFonts w:ascii="Preeti" w:eastAsiaTheme="minorHAnsi" w:hAnsi="Preeti" w:cs="Arial Unicode MS" w:hint="cs"/>
          <w:b/>
          <w:bCs/>
          <w:sz w:val="20"/>
          <w:cs/>
        </w:rPr>
        <w:t xml:space="preserve">        </w:t>
      </w:r>
    </w:p>
    <w:p w:rsidR="006909C5" w:rsidRDefault="006909C5" w:rsidP="00D63E4B">
      <w:pPr>
        <w:spacing w:after="0" w:line="240" w:lineRule="auto"/>
        <w:ind w:left="-720" w:right="-1260"/>
        <w:jc w:val="both"/>
        <w:rPr>
          <w:rFonts w:ascii="Preeti" w:eastAsiaTheme="minorHAnsi" w:hAnsi="Preeti" w:cs="Arial Unicode MS"/>
          <w:b/>
          <w:bCs/>
          <w:sz w:val="20"/>
        </w:rPr>
      </w:pPr>
    </w:p>
    <w:p w:rsidR="006909C5" w:rsidRPr="00A04E3B" w:rsidRDefault="006909C5" w:rsidP="00D63E4B">
      <w:pPr>
        <w:spacing w:after="0" w:line="240" w:lineRule="auto"/>
        <w:ind w:left="-720" w:right="-1260"/>
        <w:jc w:val="both"/>
        <w:rPr>
          <w:rFonts w:ascii="Preeti" w:eastAsiaTheme="minorHAnsi" w:hAnsi="Preeti" w:cs="Arial Unicode MS"/>
          <w:b/>
          <w:bCs/>
          <w:color w:val="000000" w:themeColor="text1"/>
          <w:sz w:val="20"/>
        </w:rPr>
      </w:pPr>
    </w:p>
    <w:p w:rsidR="00D63E4B" w:rsidRPr="00A04E3B" w:rsidRDefault="00D31E2E" w:rsidP="00D63E4B">
      <w:pPr>
        <w:spacing w:after="0" w:line="240" w:lineRule="auto"/>
        <w:ind w:left="-720" w:right="-1260"/>
        <w:jc w:val="both"/>
        <w:rPr>
          <w:rFonts w:cs="Kalimati"/>
          <w:b/>
          <w:bCs/>
          <w:color w:val="000000" w:themeColor="text1"/>
          <w:sz w:val="20"/>
        </w:rPr>
      </w:pPr>
      <w:r>
        <w:rPr>
          <w:rFonts w:ascii="Preeti" w:eastAsiaTheme="minorHAnsi" w:hAnsi="Preeti" w:cs="Nirmala UI"/>
          <w:b/>
          <w:bCs/>
          <w:color w:val="000000" w:themeColor="text1"/>
          <w:sz w:val="20"/>
          <w:szCs w:val="18"/>
        </w:rPr>
        <w:t>8</w:t>
      </w:r>
      <w:r w:rsidR="007F7182" w:rsidRPr="00A04E3B">
        <w:rPr>
          <w:rFonts w:ascii="Preeti" w:eastAsiaTheme="minorHAnsi" w:hAnsi="Preeti" w:cs="Kalimati"/>
          <w:b/>
          <w:bCs/>
          <w:color w:val="000000" w:themeColor="text1"/>
          <w:sz w:val="28"/>
          <w:szCs w:val="28"/>
        </w:rPr>
        <w:t>_</w:t>
      </w:r>
      <w:r w:rsidR="001F321F" w:rsidRPr="00A04E3B">
        <w:rPr>
          <w:rFonts w:cs="Kalimati" w:hint="cs"/>
          <w:b/>
          <w:bCs/>
          <w:color w:val="000000" w:themeColor="text1"/>
          <w:sz w:val="20"/>
          <w:cs/>
        </w:rPr>
        <w:t xml:space="preserve"> निवृत्तिभरण </w:t>
      </w:r>
      <w:r w:rsidR="002A1830" w:rsidRPr="00A04E3B">
        <w:rPr>
          <w:rFonts w:cs="Kalimati" w:hint="cs"/>
          <w:b/>
          <w:bCs/>
          <w:color w:val="000000" w:themeColor="text1"/>
          <w:sz w:val="20"/>
          <w:cs/>
        </w:rPr>
        <w:t xml:space="preserve">प्रशासन </w:t>
      </w:r>
      <w:r w:rsidR="001F321F" w:rsidRPr="00A04E3B">
        <w:rPr>
          <w:rFonts w:cs="Kalimati" w:hint="cs"/>
          <w:b/>
          <w:bCs/>
          <w:color w:val="000000" w:themeColor="text1"/>
          <w:sz w:val="20"/>
          <w:cs/>
        </w:rPr>
        <w:t>सम्बन्धी</w:t>
      </w:r>
      <w:r w:rsidR="00D63E4B" w:rsidRPr="00A04E3B">
        <w:rPr>
          <w:rFonts w:cs="Kalimati" w:hint="cs"/>
          <w:b/>
          <w:bCs/>
          <w:color w:val="000000" w:themeColor="text1"/>
          <w:sz w:val="20"/>
          <w:cs/>
        </w:rPr>
        <w:t xml:space="preserve"> कार्यहरु</w:t>
      </w:r>
      <w:r w:rsidR="00D63E4B" w:rsidRPr="00A04E3B">
        <w:rPr>
          <w:rFonts w:cs="Kalimati"/>
          <w:b/>
          <w:bCs/>
          <w:color w:val="000000" w:themeColor="text1"/>
          <w:sz w:val="20"/>
        </w:rPr>
        <w:t xml:space="preserve"> ;</w:t>
      </w:r>
    </w:p>
    <w:p w:rsidR="005A5121" w:rsidRPr="00A04E3B" w:rsidRDefault="005A5121" w:rsidP="00D63E4B">
      <w:pPr>
        <w:spacing w:after="0" w:line="240" w:lineRule="auto"/>
        <w:ind w:left="-720" w:right="-1260"/>
        <w:jc w:val="both"/>
        <w:rPr>
          <w:rFonts w:cs="Kalimati"/>
          <w:b/>
          <w:bCs/>
          <w:color w:val="000000" w:themeColor="text1"/>
          <w:sz w:val="20"/>
        </w:rPr>
      </w:pPr>
    </w:p>
    <w:tbl>
      <w:tblPr>
        <w:tblW w:w="10064" w:type="dxa"/>
        <w:tblInd w:w="98" w:type="dxa"/>
        <w:tblLook w:val="04A0"/>
      </w:tblPr>
      <w:tblGrid>
        <w:gridCol w:w="6121"/>
        <w:gridCol w:w="3943"/>
      </w:tblGrid>
      <w:tr w:rsidR="005D6DE8" w:rsidRPr="00A04E3B" w:rsidTr="005D6DE8">
        <w:trPr>
          <w:trHeight w:val="278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D31E2E" w:rsidP="005A5121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 w:themeColor="text1"/>
                <w:sz w:val="20"/>
              </w:rPr>
            </w:pPr>
            <w:r>
              <w:rPr>
                <w:rFonts w:ascii="Preeti" w:eastAsia="Times New Roman" w:hAnsi="Preeti" w:cs="Arial Unicode MS" w:hint="cs"/>
                <w:color w:val="000000" w:themeColor="text1"/>
                <w:sz w:val="20"/>
                <w:cs/>
              </w:rPr>
              <w:t>विवरण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360445" w:rsidP="005A5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</w:rPr>
            </w:pPr>
            <w:r>
              <w:rPr>
                <w:rFonts w:ascii="Calibri" w:eastAsia="Times New Roman" w:hAnsi="Calibri" w:cs="Arial Unicode MS" w:hint="cs"/>
                <w:color w:val="000000" w:themeColor="text1"/>
                <w:sz w:val="20"/>
                <w:cs/>
              </w:rPr>
              <w:t>पौष</w:t>
            </w:r>
            <w:r w:rsidR="005D6DE8" w:rsidRPr="00A04E3B">
              <w:rPr>
                <w:rFonts w:ascii="Calibri" w:eastAsia="Times New Roman" w:hAnsi="Calibri" w:cs="Arial Unicode MS" w:hint="cs"/>
                <w:color w:val="000000" w:themeColor="text1"/>
                <w:sz w:val="20"/>
                <w:cs/>
              </w:rPr>
              <w:t xml:space="preserve"> सम्म</w:t>
            </w:r>
            <w:r w:rsidR="00D31E2E">
              <w:rPr>
                <w:rFonts w:ascii="Calibri" w:eastAsia="Times New Roman" w:hAnsi="Calibri" w:cs="Arial Unicode MS" w:hint="cs"/>
                <w:color w:val="000000" w:themeColor="text1"/>
                <w:sz w:val="20"/>
                <w:cs/>
              </w:rPr>
              <w:t xml:space="preserve">को संख्या </w:t>
            </w:r>
          </w:p>
        </w:tc>
      </w:tr>
      <w:tr w:rsidR="005D6DE8" w:rsidRPr="00A04E3B" w:rsidTr="005D6DE8">
        <w:trPr>
          <w:trHeight w:val="412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DE8" w:rsidRPr="00A04E3B" w:rsidRDefault="005D6DE8" w:rsidP="005A5121">
            <w:pPr>
              <w:spacing w:after="0" w:line="240" w:lineRule="auto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4E3B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परिवारिक निवृतिभरण अधिकारपत्र जारी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A04E3B" w:rsidP="00C041E7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 w:themeColor="text1"/>
              </w:rPr>
            </w:pPr>
            <w:r w:rsidRPr="00A04E3B">
              <w:rPr>
                <w:rFonts w:ascii="Calibri" w:eastAsia="Times New Roman" w:hAnsi="Calibri" w:cs="Nirmala UI" w:hint="cs"/>
                <w:color w:val="000000" w:themeColor="text1"/>
                <w:cs/>
              </w:rPr>
              <w:t>२</w:t>
            </w:r>
          </w:p>
        </w:tc>
      </w:tr>
      <w:tr w:rsidR="005D6DE8" w:rsidRPr="00A04E3B" w:rsidTr="005D6DE8">
        <w:trPr>
          <w:trHeight w:val="412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5D6DE8" w:rsidP="005A5121">
            <w:pPr>
              <w:spacing w:after="0" w:line="240" w:lineRule="auto"/>
              <w:rPr>
                <w:rFonts w:ascii="Calibri" w:eastAsia="Times New Roman" w:hAnsi="Calibri" w:cs="Kalimati"/>
                <w:color w:val="000000" w:themeColor="text1"/>
                <w:szCs w:val="22"/>
              </w:rPr>
            </w:pPr>
            <w:r w:rsidRPr="00A04E3B">
              <w:rPr>
                <w:rFonts w:ascii="Calibri" w:eastAsia="Times New Roman" w:hAnsi="Calibri" w:cs="Kalimati" w:hint="cs"/>
                <w:color w:val="000000" w:themeColor="text1"/>
                <w:szCs w:val="22"/>
                <w:cs/>
              </w:rPr>
              <w:t>निवृत्तिभरण अधिकारपट्टाको प्रतिलिपी जारी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027F5C" w:rsidP="00C041E7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 w:themeColor="text1"/>
              </w:rPr>
            </w:pPr>
            <w:r>
              <w:rPr>
                <w:rFonts w:ascii="Calibri" w:eastAsia="Times New Roman" w:hAnsi="Calibri" w:cs="Nirmala UI" w:hint="cs"/>
                <w:color w:val="000000" w:themeColor="text1"/>
                <w:cs/>
              </w:rPr>
              <w:t>४</w:t>
            </w:r>
          </w:p>
        </w:tc>
      </w:tr>
      <w:tr w:rsidR="005D6DE8" w:rsidRPr="00A04E3B" w:rsidTr="005D6DE8">
        <w:trPr>
          <w:trHeight w:val="278"/>
        </w:trPr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5D6DE8" w:rsidP="005A5121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Cs w:val="22"/>
              </w:rPr>
            </w:pPr>
            <w:r w:rsidRPr="00A04E3B">
              <w:rPr>
                <w:rFonts w:ascii="Calibri" w:eastAsia="Times New Roman" w:hAnsi="Calibri" w:cs="Arial Unicode MS"/>
                <w:color w:val="000000" w:themeColor="text1"/>
                <w:szCs w:val="22"/>
                <w:cs/>
              </w:rPr>
              <w:t>७५</w:t>
            </w:r>
            <w:r w:rsidRPr="00A04E3B">
              <w:rPr>
                <w:rFonts w:ascii="Calibri" w:eastAsia="Times New Roman" w:hAnsi="Calibri" w:cs="Arial Unicode MS" w:hint="cs"/>
                <w:color w:val="000000" w:themeColor="text1"/>
                <w:szCs w:val="22"/>
                <w:cs/>
              </w:rPr>
              <w:t xml:space="preserve"> वा ८५ </w:t>
            </w:r>
            <w:r w:rsidRPr="00A04E3B">
              <w:rPr>
                <w:rFonts w:ascii="Calibri" w:eastAsia="Times New Roman" w:hAnsi="Calibri" w:cs="Arial Unicode MS"/>
                <w:color w:val="000000" w:themeColor="text1"/>
                <w:szCs w:val="22"/>
                <w:cs/>
              </w:rPr>
              <w:t xml:space="preserve">बर्ष उमेर पुगेकालार्इ थप </w:t>
            </w:r>
            <w:r w:rsidRPr="00A04E3B">
              <w:rPr>
                <w:rFonts w:ascii="Calibri" w:eastAsia="Times New Roman" w:hAnsi="Calibri" w:cs="Arial Unicode MS" w:hint="cs"/>
                <w:color w:val="000000" w:themeColor="text1"/>
                <w:szCs w:val="22"/>
                <w:cs/>
              </w:rPr>
              <w:t xml:space="preserve">औषधी उपचार </w:t>
            </w:r>
            <w:r w:rsidRPr="00A04E3B">
              <w:rPr>
                <w:rFonts w:ascii="Calibri" w:eastAsia="Times New Roman" w:hAnsi="Calibri" w:cs="Arial Unicode MS"/>
                <w:color w:val="000000" w:themeColor="text1"/>
                <w:szCs w:val="22"/>
                <w:cs/>
              </w:rPr>
              <w:t>सुविधा मिलान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DE8" w:rsidRPr="00A04E3B" w:rsidRDefault="00A04E3B" w:rsidP="00C041E7">
            <w:pPr>
              <w:spacing w:after="0" w:line="240" w:lineRule="auto"/>
              <w:jc w:val="right"/>
              <w:rPr>
                <w:rFonts w:ascii="Calibri" w:eastAsia="Times New Roman" w:hAnsi="Calibri" w:cs="Arial Unicode MS"/>
                <w:color w:val="000000" w:themeColor="text1"/>
                <w:szCs w:val="22"/>
                <w:cs/>
              </w:rPr>
            </w:pPr>
            <w:r w:rsidRPr="00A04E3B">
              <w:rPr>
                <w:rFonts w:ascii="Calibri" w:eastAsia="Times New Roman" w:hAnsi="Calibri" w:cs="Arial Unicode MS" w:hint="cs"/>
                <w:color w:val="000000" w:themeColor="text1"/>
                <w:szCs w:val="22"/>
                <w:cs/>
              </w:rPr>
              <w:t>१</w:t>
            </w:r>
          </w:p>
        </w:tc>
      </w:tr>
    </w:tbl>
    <w:p w:rsidR="005D6DE8" w:rsidRDefault="005D6DE8" w:rsidP="007B6F33">
      <w:pPr>
        <w:pStyle w:val="ListParagraph"/>
        <w:spacing w:after="0" w:line="240" w:lineRule="auto"/>
        <w:ind w:right="-1260"/>
        <w:jc w:val="center"/>
        <w:rPr>
          <w:rFonts w:eastAsiaTheme="minorEastAsia" w:cs="Kalimati"/>
          <w:b/>
          <w:bCs/>
          <w:sz w:val="20"/>
          <w:u w:val="single"/>
        </w:rPr>
      </w:pPr>
    </w:p>
    <w:p w:rsidR="005D6DE8" w:rsidRDefault="005D6DE8" w:rsidP="007B6F33">
      <w:pPr>
        <w:pStyle w:val="ListParagraph"/>
        <w:spacing w:after="0" w:line="240" w:lineRule="auto"/>
        <w:ind w:right="-1260"/>
        <w:jc w:val="center"/>
        <w:rPr>
          <w:rFonts w:eastAsiaTheme="minorEastAsia" w:cs="Kalimati"/>
          <w:b/>
          <w:bCs/>
          <w:sz w:val="20"/>
          <w:u w:val="single"/>
        </w:rPr>
      </w:pPr>
    </w:p>
    <w:p w:rsidR="005D6DE8" w:rsidRDefault="005D6DE8" w:rsidP="007B6F33">
      <w:pPr>
        <w:pStyle w:val="ListParagraph"/>
        <w:spacing w:after="0" w:line="240" w:lineRule="auto"/>
        <w:ind w:right="-1260"/>
        <w:jc w:val="center"/>
        <w:rPr>
          <w:rFonts w:eastAsiaTheme="minorEastAsia" w:cs="Kalimati"/>
          <w:b/>
          <w:bCs/>
          <w:sz w:val="20"/>
          <w:u w:val="single"/>
        </w:rPr>
      </w:pPr>
    </w:p>
    <w:p w:rsidR="00A57AFB" w:rsidRDefault="00360445" w:rsidP="00854A6C">
      <w:pPr>
        <w:pStyle w:val="ListParagraph"/>
        <w:spacing w:after="0" w:line="240" w:lineRule="auto"/>
        <w:ind w:left="0" w:right="-1260"/>
        <w:rPr>
          <w:rFonts w:ascii="Preeti" w:hAnsi="Preeti" w:cs="Kalimati"/>
          <w:b/>
          <w:bCs/>
          <w:sz w:val="28"/>
          <w:szCs w:val="28"/>
          <w:cs/>
        </w:rPr>
      </w:pPr>
      <w:r>
        <w:rPr>
          <w:rFonts w:eastAsiaTheme="minorEastAsia" w:cs="Kalimati" w:hint="cs"/>
          <w:b/>
          <w:bCs/>
          <w:sz w:val="20"/>
          <w:u w:val="single"/>
          <w:cs/>
        </w:rPr>
        <w:lastRenderedPageBreak/>
        <w:t>दोश्रो</w:t>
      </w:r>
      <w:r w:rsidR="00D31E2E">
        <w:rPr>
          <w:rFonts w:eastAsiaTheme="minorEastAsia" w:cs="Kalimati" w:hint="cs"/>
          <w:b/>
          <w:bCs/>
          <w:sz w:val="20"/>
          <w:u w:val="single"/>
          <w:cs/>
        </w:rPr>
        <w:t xml:space="preserve"> त्रैमासिक अवधिमा </w:t>
      </w:r>
      <w:r w:rsidR="000E4716">
        <w:rPr>
          <w:rFonts w:eastAsiaTheme="minorEastAsia" w:cs="Kalimati" w:hint="cs"/>
          <w:b/>
          <w:bCs/>
          <w:sz w:val="20"/>
          <w:u w:val="single"/>
          <w:cs/>
        </w:rPr>
        <w:t>कोष तथा लेखा नियन्त्रक कार्यालय</w:t>
      </w:r>
      <w:r w:rsidR="007B6F33">
        <w:rPr>
          <w:rFonts w:eastAsiaTheme="minorEastAsia" w:cs="Kalimati" w:hint="cs"/>
          <w:b/>
          <w:bCs/>
          <w:sz w:val="20"/>
          <w:u w:val="single"/>
          <w:cs/>
        </w:rPr>
        <w:t xml:space="preserve"> बजेट र खर्च</w:t>
      </w:r>
      <w:r w:rsidR="00D31E2E">
        <w:rPr>
          <w:rFonts w:eastAsiaTheme="minorEastAsia" w:cs="Kalimati" w:hint="cs"/>
          <w:b/>
          <w:bCs/>
          <w:sz w:val="20"/>
          <w:u w:val="single"/>
          <w:cs/>
        </w:rPr>
        <w:t xml:space="preserve"> विवरण</w:t>
      </w:r>
    </w:p>
    <w:p w:rsidR="006D23C2" w:rsidRDefault="006D23C2" w:rsidP="000E4716">
      <w:pPr>
        <w:pStyle w:val="ListParagraph"/>
        <w:spacing w:after="0" w:line="240" w:lineRule="auto"/>
        <w:ind w:right="-1260"/>
        <w:jc w:val="center"/>
        <w:rPr>
          <w:rFonts w:ascii="Preeti" w:hAnsi="Preeti" w:cs="Kalimati"/>
          <w:b/>
          <w:bCs/>
          <w:sz w:val="28"/>
          <w:szCs w:val="28"/>
        </w:rPr>
      </w:pPr>
    </w:p>
    <w:tbl>
      <w:tblPr>
        <w:tblW w:w="10091" w:type="dxa"/>
        <w:tblInd w:w="98" w:type="dxa"/>
        <w:tblLook w:val="04A0"/>
      </w:tblPr>
      <w:tblGrid>
        <w:gridCol w:w="2652"/>
        <w:gridCol w:w="2752"/>
        <w:gridCol w:w="3122"/>
        <w:gridCol w:w="1565"/>
      </w:tblGrid>
      <w:tr w:rsidR="006D23C2" w:rsidRPr="006D23C2" w:rsidTr="00D31E2E">
        <w:trPr>
          <w:trHeight w:val="315"/>
        </w:trPr>
        <w:tc>
          <w:tcPr>
            <w:tcW w:w="100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3C2" w:rsidRPr="006D23C2" w:rsidRDefault="00854A6C" w:rsidP="007B6F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b/>
                <w:bCs/>
                <w:color w:val="000000"/>
                <w:szCs w:val="22"/>
                <w:cs/>
              </w:rPr>
              <w:t xml:space="preserve">                                                                                                                  </w:t>
            </w:r>
            <w:r w:rsidR="006D23C2" w:rsidRPr="006D23C2">
              <w:rPr>
                <w:rFonts w:ascii="Calibri" w:eastAsia="Times New Roman" w:hAnsi="Calibri" w:cs="Arial Unicode MS"/>
                <w:b/>
                <w:bCs/>
                <w:color w:val="000000"/>
                <w:szCs w:val="22"/>
                <w:cs/>
              </w:rPr>
              <w:t>रु ००० मा</w:t>
            </w:r>
          </w:p>
        </w:tc>
      </w:tr>
      <w:tr w:rsidR="006D23C2" w:rsidRPr="006D23C2" w:rsidTr="00D31E2E">
        <w:trPr>
          <w:trHeight w:val="315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6D23C2" w:rsidP="0085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23C2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बजेट प्रकार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6D23C2" w:rsidP="0085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23C2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वार्षिक बजेट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6D23C2" w:rsidP="0085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23C2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खर्च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3D4B41" w:rsidP="00854A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प्रतिशत</w:t>
            </w:r>
          </w:p>
        </w:tc>
      </w:tr>
      <w:tr w:rsidR="006D23C2" w:rsidRPr="006D23C2" w:rsidTr="00D31E2E">
        <w:trPr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6D23C2" w:rsidP="00FC0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23C2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चालुखर्च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7B6F33" w:rsidRDefault="007B6F33" w:rsidP="00FC0A56">
            <w:pPr>
              <w:spacing w:after="0" w:line="240" w:lineRule="auto"/>
              <w:jc w:val="right"/>
              <w:rPr>
                <w:rFonts w:ascii="Calibri" w:eastAsia="Times New Roman" w:hAnsi="Calibri" w:cs="Arial Unicode MS"/>
                <w:color w:val="000000"/>
                <w:szCs w:val="22"/>
                <w:cs/>
              </w:rPr>
            </w:pPr>
            <w:r>
              <w:rPr>
                <w:rFonts w:ascii="Calibri" w:eastAsia="Times New Roman" w:hAnsi="Calibri" w:cs="Arial Unicode MS" w:hint="cs"/>
                <w:color w:val="000000"/>
                <w:szCs w:val="22"/>
                <w:cs/>
              </w:rPr>
              <w:t>९९८१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8A1803" w:rsidRDefault="00BD75EE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३६६७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8A1803" w:rsidRDefault="00BD75EE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३६</w:t>
            </w:r>
            <w:r w:rsidR="007B6F33">
              <w:rPr>
                <w:rFonts w:ascii="Calibri" w:eastAsia="Times New Roman" w:hAnsi="Calibri" w:cs="Nirmala UI" w:hint="cs"/>
                <w:color w:val="000000"/>
                <w:cs/>
              </w:rPr>
              <w:t>।</w:t>
            </w:r>
            <w:r>
              <w:rPr>
                <w:rFonts w:ascii="Calibri" w:eastAsia="Times New Roman" w:hAnsi="Calibri" w:cs="Nirmala UI" w:hint="cs"/>
                <w:color w:val="000000"/>
                <w:cs/>
              </w:rPr>
              <w:t>७३</w:t>
            </w:r>
          </w:p>
        </w:tc>
      </w:tr>
      <w:tr w:rsidR="006D23C2" w:rsidRPr="006D23C2" w:rsidTr="00D31E2E">
        <w:trPr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6D23C2" w:rsidP="00FC0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23C2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पुँजिगतखर्च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7B6F33" w:rsidRDefault="007B6F33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११७५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8A1803" w:rsidRDefault="00BD75EE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१०४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8A1803" w:rsidRDefault="00BD75EE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८</w:t>
            </w:r>
            <w:r w:rsidR="007B6F33">
              <w:rPr>
                <w:rFonts w:ascii="Calibri" w:eastAsia="Times New Roman" w:hAnsi="Calibri" w:cs="Nirmala UI" w:hint="cs"/>
                <w:color w:val="000000"/>
                <w:cs/>
              </w:rPr>
              <w:t>।</w:t>
            </w:r>
            <w:r>
              <w:rPr>
                <w:rFonts w:ascii="Calibri" w:eastAsia="Times New Roman" w:hAnsi="Calibri" w:cs="Nirmala UI" w:hint="cs"/>
                <w:color w:val="000000"/>
                <w:cs/>
              </w:rPr>
              <w:t>८५</w:t>
            </w:r>
          </w:p>
        </w:tc>
      </w:tr>
      <w:tr w:rsidR="006D23C2" w:rsidRPr="006D23C2" w:rsidTr="00D31E2E">
        <w:trPr>
          <w:trHeight w:val="315"/>
        </w:trPr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6D23C2" w:rsidRDefault="006D23C2" w:rsidP="00FC0A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6D23C2">
              <w:rPr>
                <w:rFonts w:ascii="Calibri" w:eastAsia="Times New Roman" w:hAnsi="Calibri" w:cs="Arial Unicode MS"/>
                <w:color w:val="000000"/>
                <w:szCs w:val="22"/>
                <w:cs/>
              </w:rPr>
              <w:t>जम्मा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7B6F33" w:rsidRDefault="007B6F33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१११५६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8A1803" w:rsidRDefault="007B6F33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३</w:t>
            </w:r>
            <w:r w:rsidR="00BD75EE">
              <w:rPr>
                <w:rFonts w:ascii="Calibri" w:eastAsia="Times New Roman" w:hAnsi="Calibri" w:cs="Nirmala UI" w:hint="cs"/>
                <w:color w:val="000000"/>
                <w:cs/>
              </w:rPr>
              <w:t>७</w:t>
            </w:r>
            <w:r>
              <w:rPr>
                <w:rFonts w:ascii="Calibri" w:eastAsia="Times New Roman" w:hAnsi="Calibri" w:cs="Nirmala UI" w:hint="cs"/>
                <w:color w:val="000000"/>
                <w:cs/>
              </w:rPr>
              <w:t>७</w:t>
            </w:r>
            <w:r w:rsidR="00BD75EE">
              <w:rPr>
                <w:rFonts w:ascii="Calibri" w:eastAsia="Times New Roman" w:hAnsi="Calibri" w:cs="Nirmala UI" w:hint="cs"/>
                <w:color w:val="000000"/>
                <w:cs/>
              </w:rPr>
              <w:t>१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3C2" w:rsidRPr="008A1803" w:rsidRDefault="00BD75EE" w:rsidP="00FC0A56">
            <w:pPr>
              <w:spacing w:after="0" w:line="240" w:lineRule="auto"/>
              <w:jc w:val="right"/>
              <w:rPr>
                <w:rFonts w:ascii="Calibri" w:eastAsia="Times New Roman" w:hAnsi="Calibri" w:cs="Nirmala UI"/>
                <w:color w:val="000000"/>
              </w:rPr>
            </w:pPr>
            <w:r>
              <w:rPr>
                <w:rFonts w:ascii="Calibri" w:eastAsia="Times New Roman" w:hAnsi="Calibri" w:cs="Nirmala UI" w:hint="cs"/>
                <w:color w:val="000000"/>
                <w:cs/>
              </w:rPr>
              <w:t>४५</w:t>
            </w:r>
            <w:r w:rsidR="007B6F33">
              <w:rPr>
                <w:rFonts w:ascii="Calibri" w:eastAsia="Times New Roman" w:hAnsi="Calibri" w:cs="Nirmala UI" w:hint="cs"/>
                <w:color w:val="000000"/>
                <w:cs/>
              </w:rPr>
              <w:t>।</w:t>
            </w:r>
            <w:r>
              <w:rPr>
                <w:rFonts w:ascii="Calibri" w:eastAsia="Times New Roman" w:hAnsi="Calibri" w:cs="Nirmala UI" w:hint="cs"/>
                <w:color w:val="000000"/>
                <w:cs/>
              </w:rPr>
              <w:t>५८</w:t>
            </w:r>
          </w:p>
        </w:tc>
      </w:tr>
    </w:tbl>
    <w:p w:rsidR="006D23C2" w:rsidRDefault="006D23C2" w:rsidP="006D23C2">
      <w:pPr>
        <w:pStyle w:val="ListParagraph"/>
        <w:spacing w:after="0" w:line="240" w:lineRule="auto"/>
        <w:ind w:left="360" w:right="-1260"/>
        <w:jc w:val="both"/>
        <w:rPr>
          <w:rFonts w:ascii="Preeti" w:hAnsi="Preeti" w:cs="Kalimati"/>
          <w:sz w:val="20"/>
        </w:rPr>
      </w:pPr>
    </w:p>
    <w:p w:rsidR="00517230" w:rsidRDefault="00517230" w:rsidP="0042701F">
      <w:pPr>
        <w:spacing w:after="0" w:line="240" w:lineRule="auto"/>
        <w:ind w:left="-720" w:right="-1260"/>
        <w:jc w:val="both"/>
        <w:rPr>
          <w:rFonts w:ascii="Preeti" w:eastAsiaTheme="minorHAnsi" w:hAnsi="Preeti" w:cs="Kalimati"/>
          <w:b/>
          <w:bCs/>
          <w:szCs w:val="22"/>
        </w:rPr>
      </w:pPr>
    </w:p>
    <w:p w:rsidR="00517230" w:rsidRDefault="00517230" w:rsidP="0042701F">
      <w:pPr>
        <w:spacing w:after="0" w:line="240" w:lineRule="auto"/>
        <w:ind w:left="-720" w:right="-1260"/>
        <w:jc w:val="both"/>
        <w:rPr>
          <w:rFonts w:ascii="Preeti" w:eastAsiaTheme="minorHAnsi" w:hAnsi="Preeti" w:cs="Kalimati"/>
          <w:b/>
          <w:bCs/>
          <w:szCs w:val="22"/>
        </w:rPr>
      </w:pPr>
    </w:p>
    <w:p w:rsidR="000D1DE3" w:rsidRPr="000D4FE5" w:rsidRDefault="00517230" w:rsidP="00D31E2E">
      <w:pPr>
        <w:spacing w:after="0" w:line="240" w:lineRule="auto"/>
        <w:ind w:left="-720" w:right="-1260"/>
        <w:jc w:val="both"/>
        <w:rPr>
          <w:rFonts w:cs="Kalimati"/>
          <w:sz w:val="20"/>
          <w:cs/>
        </w:rPr>
      </w:pPr>
      <w:r>
        <w:rPr>
          <w:rFonts w:ascii="Preeti" w:eastAsiaTheme="minorHAnsi" w:hAnsi="Preeti" w:cs="Kalimati" w:hint="cs"/>
          <w:b/>
          <w:bCs/>
          <w:szCs w:val="22"/>
          <w:cs/>
        </w:rPr>
        <w:t xml:space="preserve">            </w:t>
      </w:r>
    </w:p>
    <w:sectPr w:rsidR="000D1DE3" w:rsidRPr="000D4FE5" w:rsidSect="0006060F">
      <w:footerReference w:type="default" r:id="rId9"/>
      <w:pgSz w:w="12240" w:h="15840"/>
      <w:pgMar w:top="1440" w:right="1526" w:bottom="172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958" w:rsidRDefault="00ED6958" w:rsidP="00324992">
      <w:pPr>
        <w:spacing w:after="0" w:line="240" w:lineRule="auto"/>
      </w:pPr>
      <w:r>
        <w:separator/>
      </w:r>
    </w:p>
  </w:endnote>
  <w:endnote w:type="continuationSeparator" w:id="1">
    <w:p w:rsidR="00ED6958" w:rsidRDefault="00ED6958" w:rsidP="00324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eti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altName w:val="Mangal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antipu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7849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B167F" w:rsidRDefault="003B167F">
        <w:pPr>
          <w:pStyle w:val="Footer"/>
          <w:pBdr>
            <w:top w:val="single" w:sz="4" w:space="1" w:color="D9D9D9" w:themeColor="background1" w:themeShade="D9"/>
          </w:pBdr>
          <w:rPr>
            <w:rFonts w:cs="Arial Unicode MS"/>
          </w:rPr>
        </w:pPr>
      </w:p>
      <w:p w:rsidR="003B167F" w:rsidRDefault="005F159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5F1594">
          <w:fldChar w:fldCharType="begin"/>
        </w:r>
        <w:r w:rsidR="003B167F">
          <w:instrText xml:space="preserve"> PAGE   \* MERGEFORMAT </w:instrText>
        </w:r>
        <w:r w:rsidRPr="005F1594">
          <w:fldChar w:fldCharType="separate"/>
        </w:r>
        <w:r w:rsidR="00F519D2" w:rsidRPr="00F519D2">
          <w:rPr>
            <w:b/>
            <w:noProof/>
          </w:rPr>
          <w:t>2</w:t>
        </w:r>
        <w:r>
          <w:rPr>
            <w:b/>
            <w:noProof/>
          </w:rPr>
          <w:fldChar w:fldCharType="end"/>
        </w:r>
        <w:r w:rsidR="003B167F">
          <w:rPr>
            <w:b/>
          </w:rPr>
          <w:t xml:space="preserve"> | </w:t>
        </w:r>
        <w:r w:rsidR="003B167F">
          <w:rPr>
            <w:color w:val="7F7F7F" w:themeColor="background1" w:themeShade="7F"/>
            <w:spacing w:val="60"/>
          </w:rPr>
          <w:t>Page</w:t>
        </w:r>
      </w:p>
    </w:sdtContent>
  </w:sdt>
  <w:p w:rsidR="003B167F" w:rsidRDefault="003B16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958" w:rsidRDefault="00ED6958" w:rsidP="00324992">
      <w:pPr>
        <w:spacing w:after="0" w:line="240" w:lineRule="auto"/>
      </w:pPr>
      <w:r>
        <w:separator/>
      </w:r>
    </w:p>
  </w:footnote>
  <w:footnote w:type="continuationSeparator" w:id="1">
    <w:p w:rsidR="00ED6958" w:rsidRDefault="00ED6958" w:rsidP="00324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089"/>
    <w:multiLevelType w:val="hybridMultilevel"/>
    <w:tmpl w:val="8A96091C"/>
    <w:lvl w:ilvl="0" w:tplc="04090001">
      <w:start w:val="1"/>
      <w:numFmt w:val="bullet"/>
      <w:lvlText w:val=""/>
      <w:lvlJc w:val="left"/>
      <w:pPr>
        <w:ind w:left="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>
    <w:nsid w:val="047C35BD"/>
    <w:multiLevelType w:val="hybridMultilevel"/>
    <w:tmpl w:val="209C4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04FD6"/>
    <w:multiLevelType w:val="hybridMultilevel"/>
    <w:tmpl w:val="15081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D7B68"/>
    <w:multiLevelType w:val="hybridMultilevel"/>
    <w:tmpl w:val="25745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4CA9"/>
    <w:multiLevelType w:val="hybridMultilevel"/>
    <w:tmpl w:val="44527302"/>
    <w:lvl w:ilvl="0" w:tplc="040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14CA38C1"/>
    <w:multiLevelType w:val="hybridMultilevel"/>
    <w:tmpl w:val="560455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2A2D22"/>
    <w:multiLevelType w:val="hybridMultilevel"/>
    <w:tmpl w:val="77B02A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7ED60F1"/>
    <w:multiLevelType w:val="hybridMultilevel"/>
    <w:tmpl w:val="93861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035455"/>
    <w:multiLevelType w:val="hybridMultilevel"/>
    <w:tmpl w:val="10806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812E5D"/>
    <w:multiLevelType w:val="hybridMultilevel"/>
    <w:tmpl w:val="B54EF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>
    <w:nsid w:val="41BC07A2"/>
    <w:multiLevelType w:val="hybridMultilevel"/>
    <w:tmpl w:val="C328570A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4795528A"/>
    <w:multiLevelType w:val="hybridMultilevel"/>
    <w:tmpl w:val="5C860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5D37B1"/>
    <w:multiLevelType w:val="hybridMultilevel"/>
    <w:tmpl w:val="A4A6257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4DBE3A0D"/>
    <w:multiLevelType w:val="hybridMultilevel"/>
    <w:tmpl w:val="9FAE7CB6"/>
    <w:lvl w:ilvl="0" w:tplc="04090001">
      <w:start w:val="1"/>
      <w:numFmt w:val="bullet"/>
      <w:lvlText w:val=""/>
      <w:lvlJc w:val="left"/>
      <w:pPr>
        <w:ind w:left="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14">
    <w:nsid w:val="4E55608B"/>
    <w:multiLevelType w:val="hybridMultilevel"/>
    <w:tmpl w:val="13E82F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550D104B"/>
    <w:multiLevelType w:val="hybridMultilevel"/>
    <w:tmpl w:val="944C9CE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">
    <w:nsid w:val="5B20326F"/>
    <w:multiLevelType w:val="hybridMultilevel"/>
    <w:tmpl w:val="2A4862B2"/>
    <w:lvl w:ilvl="0" w:tplc="E6D07EF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F70FE8"/>
    <w:multiLevelType w:val="hybridMultilevel"/>
    <w:tmpl w:val="DBD4EF9A"/>
    <w:lvl w:ilvl="0" w:tplc="9604B43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6ACE4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3F6D5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0C86D3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A94BF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3A4D7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18566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F7E1A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EED3B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5F313304"/>
    <w:multiLevelType w:val="hybridMultilevel"/>
    <w:tmpl w:val="BBFAD96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717E4D"/>
    <w:multiLevelType w:val="hybridMultilevel"/>
    <w:tmpl w:val="5A78272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0">
    <w:nsid w:val="682927EB"/>
    <w:multiLevelType w:val="hybridMultilevel"/>
    <w:tmpl w:val="C6589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93381C"/>
    <w:multiLevelType w:val="hybridMultilevel"/>
    <w:tmpl w:val="976EC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41E85"/>
    <w:multiLevelType w:val="hybridMultilevel"/>
    <w:tmpl w:val="FCE45B2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5B72CB8"/>
    <w:multiLevelType w:val="hybridMultilevel"/>
    <w:tmpl w:val="B2B454CC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>
    <w:nsid w:val="788A1407"/>
    <w:multiLevelType w:val="hybridMultilevel"/>
    <w:tmpl w:val="FBC08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7E6976"/>
    <w:multiLevelType w:val="hybridMultilevel"/>
    <w:tmpl w:val="4DCE2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10"/>
  </w:num>
  <w:num w:numId="5">
    <w:abstractNumId w:val="4"/>
  </w:num>
  <w:num w:numId="6">
    <w:abstractNumId w:val="23"/>
  </w:num>
  <w:num w:numId="7">
    <w:abstractNumId w:val="19"/>
  </w:num>
  <w:num w:numId="8">
    <w:abstractNumId w:val="13"/>
  </w:num>
  <w:num w:numId="9">
    <w:abstractNumId w:val="9"/>
  </w:num>
  <w:num w:numId="10">
    <w:abstractNumId w:val="12"/>
  </w:num>
  <w:num w:numId="11">
    <w:abstractNumId w:val="8"/>
  </w:num>
  <w:num w:numId="12">
    <w:abstractNumId w:val="20"/>
  </w:num>
  <w:num w:numId="13">
    <w:abstractNumId w:val="22"/>
  </w:num>
  <w:num w:numId="14">
    <w:abstractNumId w:val="21"/>
  </w:num>
  <w:num w:numId="15">
    <w:abstractNumId w:val="7"/>
  </w:num>
  <w:num w:numId="16">
    <w:abstractNumId w:val="17"/>
  </w:num>
  <w:num w:numId="17">
    <w:abstractNumId w:val="11"/>
  </w:num>
  <w:num w:numId="18">
    <w:abstractNumId w:val="25"/>
  </w:num>
  <w:num w:numId="19">
    <w:abstractNumId w:val="14"/>
  </w:num>
  <w:num w:numId="20">
    <w:abstractNumId w:val="2"/>
  </w:num>
  <w:num w:numId="21">
    <w:abstractNumId w:val="1"/>
  </w:num>
  <w:num w:numId="22">
    <w:abstractNumId w:val="24"/>
  </w:num>
  <w:num w:numId="23">
    <w:abstractNumId w:val="3"/>
  </w:num>
  <w:num w:numId="24">
    <w:abstractNumId w:val="15"/>
  </w:num>
  <w:num w:numId="25">
    <w:abstractNumId w:val="0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03A9"/>
    <w:rsid w:val="000048B4"/>
    <w:rsid w:val="00020F38"/>
    <w:rsid w:val="0002111E"/>
    <w:rsid w:val="00023305"/>
    <w:rsid w:val="00026EF2"/>
    <w:rsid w:val="00027F5C"/>
    <w:rsid w:val="00033D2B"/>
    <w:rsid w:val="00041512"/>
    <w:rsid w:val="00042762"/>
    <w:rsid w:val="00043372"/>
    <w:rsid w:val="00050302"/>
    <w:rsid w:val="00051FDC"/>
    <w:rsid w:val="0006060F"/>
    <w:rsid w:val="00064CD5"/>
    <w:rsid w:val="000653E8"/>
    <w:rsid w:val="00072A83"/>
    <w:rsid w:val="000743A0"/>
    <w:rsid w:val="00076CE6"/>
    <w:rsid w:val="00086CC5"/>
    <w:rsid w:val="000922FC"/>
    <w:rsid w:val="000935FE"/>
    <w:rsid w:val="00097342"/>
    <w:rsid w:val="000A07D1"/>
    <w:rsid w:val="000A25B1"/>
    <w:rsid w:val="000A2BCF"/>
    <w:rsid w:val="000B18C4"/>
    <w:rsid w:val="000B4DBE"/>
    <w:rsid w:val="000B4F49"/>
    <w:rsid w:val="000B5F27"/>
    <w:rsid w:val="000C3147"/>
    <w:rsid w:val="000C3C2A"/>
    <w:rsid w:val="000D1203"/>
    <w:rsid w:val="000D1517"/>
    <w:rsid w:val="000D1DE3"/>
    <w:rsid w:val="000D4FE5"/>
    <w:rsid w:val="000E3504"/>
    <w:rsid w:val="000E4716"/>
    <w:rsid w:val="000F69C3"/>
    <w:rsid w:val="000F6CDA"/>
    <w:rsid w:val="001011BA"/>
    <w:rsid w:val="001216F8"/>
    <w:rsid w:val="001224A8"/>
    <w:rsid w:val="00124B76"/>
    <w:rsid w:val="00132E0C"/>
    <w:rsid w:val="00143D6A"/>
    <w:rsid w:val="00152F6F"/>
    <w:rsid w:val="00157B91"/>
    <w:rsid w:val="00162064"/>
    <w:rsid w:val="001625CB"/>
    <w:rsid w:val="001657E4"/>
    <w:rsid w:val="00172847"/>
    <w:rsid w:val="00175C71"/>
    <w:rsid w:val="00176B71"/>
    <w:rsid w:val="001802FA"/>
    <w:rsid w:val="0018049C"/>
    <w:rsid w:val="00181B68"/>
    <w:rsid w:val="001852D4"/>
    <w:rsid w:val="001900F0"/>
    <w:rsid w:val="0019079A"/>
    <w:rsid w:val="001913E1"/>
    <w:rsid w:val="00197E5B"/>
    <w:rsid w:val="001A166F"/>
    <w:rsid w:val="001A6F5C"/>
    <w:rsid w:val="001C04B2"/>
    <w:rsid w:val="001C2240"/>
    <w:rsid w:val="001C7993"/>
    <w:rsid w:val="001C7A8D"/>
    <w:rsid w:val="001D078A"/>
    <w:rsid w:val="001E001B"/>
    <w:rsid w:val="001E3462"/>
    <w:rsid w:val="001F321F"/>
    <w:rsid w:val="00230FD8"/>
    <w:rsid w:val="00234257"/>
    <w:rsid w:val="002440D1"/>
    <w:rsid w:val="00244545"/>
    <w:rsid w:val="00247E0E"/>
    <w:rsid w:val="00250904"/>
    <w:rsid w:val="0025460C"/>
    <w:rsid w:val="00275B92"/>
    <w:rsid w:val="00282295"/>
    <w:rsid w:val="00282E08"/>
    <w:rsid w:val="00284430"/>
    <w:rsid w:val="00286381"/>
    <w:rsid w:val="002A1830"/>
    <w:rsid w:val="002A285D"/>
    <w:rsid w:val="002B0E8C"/>
    <w:rsid w:val="002B0EB3"/>
    <w:rsid w:val="002B4C97"/>
    <w:rsid w:val="002B4F20"/>
    <w:rsid w:val="002B63AB"/>
    <w:rsid w:val="002B7720"/>
    <w:rsid w:val="002C4E34"/>
    <w:rsid w:val="002E0149"/>
    <w:rsid w:val="002E1CF3"/>
    <w:rsid w:val="002E69CC"/>
    <w:rsid w:val="002E6D49"/>
    <w:rsid w:val="002F1145"/>
    <w:rsid w:val="002F5BD9"/>
    <w:rsid w:val="002F6C7A"/>
    <w:rsid w:val="003051F4"/>
    <w:rsid w:val="00311EFE"/>
    <w:rsid w:val="00312A65"/>
    <w:rsid w:val="003157D2"/>
    <w:rsid w:val="00324992"/>
    <w:rsid w:val="00327AF1"/>
    <w:rsid w:val="00333949"/>
    <w:rsid w:val="003372F0"/>
    <w:rsid w:val="003373BA"/>
    <w:rsid w:val="003440D5"/>
    <w:rsid w:val="00345601"/>
    <w:rsid w:val="00345AA3"/>
    <w:rsid w:val="00346984"/>
    <w:rsid w:val="00360445"/>
    <w:rsid w:val="00364246"/>
    <w:rsid w:val="0036626B"/>
    <w:rsid w:val="00366B8A"/>
    <w:rsid w:val="003703A9"/>
    <w:rsid w:val="003812AD"/>
    <w:rsid w:val="003827BE"/>
    <w:rsid w:val="0038328D"/>
    <w:rsid w:val="00390668"/>
    <w:rsid w:val="00393219"/>
    <w:rsid w:val="003B0BAA"/>
    <w:rsid w:val="003B167F"/>
    <w:rsid w:val="003B5CFB"/>
    <w:rsid w:val="003B5F73"/>
    <w:rsid w:val="003B71FB"/>
    <w:rsid w:val="003C11BD"/>
    <w:rsid w:val="003C5398"/>
    <w:rsid w:val="003C7753"/>
    <w:rsid w:val="003D42A1"/>
    <w:rsid w:val="003D4B41"/>
    <w:rsid w:val="003E28BD"/>
    <w:rsid w:val="003E3DCE"/>
    <w:rsid w:val="003F4B4E"/>
    <w:rsid w:val="003F7460"/>
    <w:rsid w:val="00401CF4"/>
    <w:rsid w:val="004030D8"/>
    <w:rsid w:val="004036B4"/>
    <w:rsid w:val="004122A3"/>
    <w:rsid w:val="00416319"/>
    <w:rsid w:val="0042701F"/>
    <w:rsid w:val="004333D6"/>
    <w:rsid w:val="004372E6"/>
    <w:rsid w:val="00437A75"/>
    <w:rsid w:val="00437BDE"/>
    <w:rsid w:val="00437F31"/>
    <w:rsid w:val="004419AD"/>
    <w:rsid w:val="00451194"/>
    <w:rsid w:val="0046142B"/>
    <w:rsid w:val="00471489"/>
    <w:rsid w:val="00480D84"/>
    <w:rsid w:val="00487C6E"/>
    <w:rsid w:val="004906E8"/>
    <w:rsid w:val="0049463B"/>
    <w:rsid w:val="004951AA"/>
    <w:rsid w:val="004963D4"/>
    <w:rsid w:val="00496463"/>
    <w:rsid w:val="00497334"/>
    <w:rsid w:val="004A2BC8"/>
    <w:rsid w:val="004A3166"/>
    <w:rsid w:val="004A426D"/>
    <w:rsid w:val="004A4D29"/>
    <w:rsid w:val="004C3983"/>
    <w:rsid w:val="004C57F5"/>
    <w:rsid w:val="004D31E9"/>
    <w:rsid w:val="004D5882"/>
    <w:rsid w:val="004E4FC3"/>
    <w:rsid w:val="004F133D"/>
    <w:rsid w:val="004F3709"/>
    <w:rsid w:val="00500002"/>
    <w:rsid w:val="00503DE0"/>
    <w:rsid w:val="0050478C"/>
    <w:rsid w:val="00504798"/>
    <w:rsid w:val="00506EB6"/>
    <w:rsid w:val="0051382E"/>
    <w:rsid w:val="005155CD"/>
    <w:rsid w:val="00517230"/>
    <w:rsid w:val="005310CA"/>
    <w:rsid w:val="00532EE1"/>
    <w:rsid w:val="005411B1"/>
    <w:rsid w:val="00544320"/>
    <w:rsid w:val="005530C0"/>
    <w:rsid w:val="005532F6"/>
    <w:rsid w:val="00553375"/>
    <w:rsid w:val="00554F42"/>
    <w:rsid w:val="0055728A"/>
    <w:rsid w:val="0055770F"/>
    <w:rsid w:val="00560287"/>
    <w:rsid w:val="00564F0C"/>
    <w:rsid w:val="00566E9F"/>
    <w:rsid w:val="00577779"/>
    <w:rsid w:val="005A07A3"/>
    <w:rsid w:val="005A3A5C"/>
    <w:rsid w:val="005A5121"/>
    <w:rsid w:val="005B3286"/>
    <w:rsid w:val="005B3C3E"/>
    <w:rsid w:val="005B4179"/>
    <w:rsid w:val="005C49D2"/>
    <w:rsid w:val="005C639E"/>
    <w:rsid w:val="005C6BD0"/>
    <w:rsid w:val="005D059C"/>
    <w:rsid w:val="005D3129"/>
    <w:rsid w:val="005D52F7"/>
    <w:rsid w:val="005D64D0"/>
    <w:rsid w:val="005D6DE8"/>
    <w:rsid w:val="005E18DB"/>
    <w:rsid w:val="005E1AC3"/>
    <w:rsid w:val="005E679B"/>
    <w:rsid w:val="005E7A2C"/>
    <w:rsid w:val="005F1594"/>
    <w:rsid w:val="005F7EDD"/>
    <w:rsid w:val="00600E6E"/>
    <w:rsid w:val="006025CC"/>
    <w:rsid w:val="00605C2D"/>
    <w:rsid w:val="00610BD8"/>
    <w:rsid w:val="0061116C"/>
    <w:rsid w:val="00613D1A"/>
    <w:rsid w:val="00620F6D"/>
    <w:rsid w:val="0062301B"/>
    <w:rsid w:val="0062691A"/>
    <w:rsid w:val="006306B3"/>
    <w:rsid w:val="0063548B"/>
    <w:rsid w:val="00637BEB"/>
    <w:rsid w:val="00642589"/>
    <w:rsid w:val="00646AB3"/>
    <w:rsid w:val="00652369"/>
    <w:rsid w:val="006559BA"/>
    <w:rsid w:val="00661758"/>
    <w:rsid w:val="0066423E"/>
    <w:rsid w:val="00664EDC"/>
    <w:rsid w:val="00675A20"/>
    <w:rsid w:val="00676AF1"/>
    <w:rsid w:val="00685371"/>
    <w:rsid w:val="00687C51"/>
    <w:rsid w:val="006909C5"/>
    <w:rsid w:val="006A44DA"/>
    <w:rsid w:val="006A69A1"/>
    <w:rsid w:val="006B0CF6"/>
    <w:rsid w:val="006B1D07"/>
    <w:rsid w:val="006B67CC"/>
    <w:rsid w:val="006C18BB"/>
    <w:rsid w:val="006C3AFD"/>
    <w:rsid w:val="006C7624"/>
    <w:rsid w:val="006D15A1"/>
    <w:rsid w:val="006D2118"/>
    <w:rsid w:val="006D23C2"/>
    <w:rsid w:val="006D51B7"/>
    <w:rsid w:val="006E0B9D"/>
    <w:rsid w:val="006E3171"/>
    <w:rsid w:val="006F79A1"/>
    <w:rsid w:val="007014FF"/>
    <w:rsid w:val="00705B92"/>
    <w:rsid w:val="00717384"/>
    <w:rsid w:val="00723CAA"/>
    <w:rsid w:val="00736B49"/>
    <w:rsid w:val="00736BEF"/>
    <w:rsid w:val="007508A9"/>
    <w:rsid w:val="00752585"/>
    <w:rsid w:val="00760ADC"/>
    <w:rsid w:val="00771264"/>
    <w:rsid w:val="0077284D"/>
    <w:rsid w:val="00787DA7"/>
    <w:rsid w:val="00796D4D"/>
    <w:rsid w:val="007A451A"/>
    <w:rsid w:val="007B21CC"/>
    <w:rsid w:val="007B6F33"/>
    <w:rsid w:val="007C0414"/>
    <w:rsid w:val="007C0D59"/>
    <w:rsid w:val="007C3BFC"/>
    <w:rsid w:val="007D1E4A"/>
    <w:rsid w:val="007D328D"/>
    <w:rsid w:val="007E3658"/>
    <w:rsid w:val="007E394F"/>
    <w:rsid w:val="007E4B04"/>
    <w:rsid w:val="007F25C3"/>
    <w:rsid w:val="007F370A"/>
    <w:rsid w:val="007F7182"/>
    <w:rsid w:val="00801F59"/>
    <w:rsid w:val="0081190A"/>
    <w:rsid w:val="0081392B"/>
    <w:rsid w:val="00831B64"/>
    <w:rsid w:val="00834772"/>
    <w:rsid w:val="00851689"/>
    <w:rsid w:val="00852E88"/>
    <w:rsid w:val="00854A6C"/>
    <w:rsid w:val="0085756B"/>
    <w:rsid w:val="0086639A"/>
    <w:rsid w:val="00866BDE"/>
    <w:rsid w:val="008753F0"/>
    <w:rsid w:val="00876085"/>
    <w:rsid w:val="008A1803"/>
    <w:rsid w:val="008A1EAA"/>
    <w:rsid w:val="008A201D"/>
    <w:rsid w:val="008A320A"/>
    <w:rsid w:val="008A430B"/>
    <w:rsid w:val="008A7B28"/>
    <w:rsid w:val="008D09F8"/>
    <w:rsid w:val="008D7CDE"/>
    <w:rsid w:val="008E61A2"/>
    <w:rsid w:val="0090628D"/>
    <w:rsid w:val="00915B6A"/>
    <w:rsid w:val="00916C27"/>
    <w:rsid w:val="00922067"/>
    <w:rsid w:val="009264FC"/>
    <w:rsid w:val="009334B7"/>
    <w:rsid w:val="00934B06"/>
    <w:rsid w:val="00941476"/>
    <w:rsid w:val="009417CB"/>
    <w:rsid w:val="0094604C"/>
    <w:rsid w:val="00953D2F"/>
    <w:rsid w:val="009615BA"/>
    <w:rsid w:val="009736FD"/>
    <w:rsid w:val="009819FC"/>
    <w:rsid w:val="00985BFE"/>
    <w:rsid w:val="009901E5"/>
    <w:rsid w:val="009903C5"/>
    <w:rsid w:val="00992EEA"/>
    <w:rsid w:val="00995F1C"/>
    <w:rsid w:val="00997392"/>
    <w:rsid w:val="009B250E"/>
    <w:rsid w:val="009D3D34"/>
    <w:rsid w:val="009D4FC3"/>
    <w:rsid w:val="009E10D7"/>
    <w:rsid w:val="009F0442"/>
    <w:rsid w:val="009F1D88"/>
    <w:rsid w:val="00A00E3A"/>
    <w:rsid w:val="00A01CBA"/>
    <w:rsid w:val="00A0417B"/>
    <w:rsid w:val="00A04E3B"/>
    <w:rsid w:val="00A07B4A"/>
    <w:rsid w:val="00A11038"/>
    <w:rsid w:val="00A1310E"/>
    <w:rsid w:val="00A14482"/>
    <w:rsid w:val="00A31A74"/>
    <w:rsid w:val="00A32A5D"/>
    <w:rsid w:val="00A4367A"/>
    <w:rsid w:val="00A55AB6"/>
    <w:rsid w:val="00A57AFB"/>
    <w:rsid w:val="00A65334"/>
    <w:rsid w:val="00A65FB9"/>
    <w:rsid w:val="00A66E0F"/>
    <w:rsid w:val="00A73A94"/>
    <w:rsid w:val="00A74253"/>
    <w:rsid w:val="00A77DB7"/>
    <w:rsid w:val="00A811A2"/>
    <w:rsid w:val="00A84BD5"/>
    <w:rsid w:val="00AA3B5C"/>
    <w:rsid w:val="00AA4CCA"/>
    <w:rsid w:val="00AB5402"/>
    <w:rsid w:val="00AC1DEC"/>
    <w:rsid w:val="00AD1BEB"/>
    <w:rsid w:val="00AD29F2"/>
    <w:rsid w:val="00AE10A6"/>
    <w:rsid w:val="00AE6E38"/>
    <w:rsid w:val="00B01C8B"/>
    <w:rsid w:val="00B25A08"/>
    <w:rsid w:val="00B26785"/>
    <w:rsid w:val="00B43491"/>
    <w:rsid w:val="00B43766"/>
    <w:rsid w:val="00B457A2"/>
    <w:rsid w:val="00B50D81"/>
    <w:rsid w:val="00B51295"/>
    <w:rsid w:val="00B55A6E"/>
    <w:rsid w:val="00B55DFF"/>
    <w:rsid w:val="00B60F61"/>
    <w:rsid w:val="00B6270B"/>
    <w:rsid w:val="00B64440"/>
    <w:rsid w:val="00B66BFB"/>
    <w:rsid w:val="00B672BE"/>
    <w:rsid w:val="00B71D35"/>
    <w:rsid w:val="00B857A1"/>
    <w:rsid w:val="00B868DA"/>
    <w:rsid w:val="00B9658C"/>
    <w:rsid w:val="00BA22E2"/>
    <w:rsid w:val="00BA2F1C"/>
    <w:rsid w:val="00BA7438"/>
    <w:rsid w:val="00BA7F5B"/>
    <w:rsid w:val="00BC25E6"/>
    <w:rsid w:val="00BC2FFD"/>
    <w:rsid w:val="00BD75EE"/>
    <w:rsid w:val="00BE07D4"/>
    <w:rsid w:val="00BE294A"/>
    <w:rsid w:val="00BE5150"/>
    <w:rsid w:val="00BE637B"/>
    <w:rsid w:val="00BF4992"/>
    <w:rsid w:val="00C012BD"/>
    <w:rsid w:val="00C041E7"/>
    <w:rsid w:val="00C06012"/>
    <w:rsid w:val="00C06F2B"/>
    <w:rsid w:val="00C116A2"/>
    <w:rsid w:val="00C1472E"/>
    <w:rsid w:val="00C20361"/>
    <w:rsid w:val="00C249AD"/>
    <w:rsid w:val="00C2561C"/>
    <w:rsid w:val="00C340F0"/>
    <w:rsid w:val="00C450B4"/>
    <w:rsid w:val="00C60920"/>
    <w:rsid w:val="00C61691"/>
    <w:rsid w:val="00C71713"/>
    <w:rsid w:val="00C860C7"/>
    <w:rsid w:val="00C938C1"/>
    <w:rsid w:val="00C954B6"/>
    <w:rsid w:val="00CA09D3"/>
    <w:rsid w:val="00CA47BC"/>
    <w:rsid w:val="00CA4959"/>
    <w:rsid w:val="00CA7730"/>
    <w:rsid w:val="00CA7BEA"/>
    <w:rsid w:val="00CB7062"/>
    <w:rsid w:val="00CB7313"/>
    <w:rsid w:val="00CC2519"/>
    <w:rsid w:val="00CD5964"/>
    <w:rsid w:val="00CD7433"/>
    <w:rsid w:val="00CE0669"/>
    <w:rsid w:val="00CE0AA3"/>
    <w:rsid w:val="00CE21FF"/>
    <w:rsid w:val="00CE31DD"/>
    <w:rsid w:val="00CE511D"/>
    <w:rsid w:val="00CE71D1"/>
    <w:rsid w:val="00CF1C35"/>
    <w:rsid w:val="00CF4AEA"/>
    <w:rsid w:val="00D048E9"/>
    <w:rsid w:val="00D07EB1"/>
    <w:rsid w:val="00D120F8"/>
    <w:rsid w:val="00D15F29"/>
    <w:rsid w:val="00D25ADC"/>
    <w:rsid w:val="00D31668"/>
    <w:rsid w:val="00D31E2E"/>
    <w:rsid w:val="00D343E2"/>
    <w:rsid w:val="00D36107"/>
    <w:rsid w:val="00D37B54"/>
    <w:rsid w:val="00D47011"/>
    <w:rsid w:val="00D519BB"/>
    <w:rsid w:val="00D52F0A"/>
    <w:rsid w:val="00D547C8"/>
    <w:rsid w:val="00D56244"/>
    <w:rsid w:val="00D57C6F"/>
    <w:rsid w:val="00D63E4B"/>
    <w:rsid w:val="00D67354"/>
    <w:rsid w:val="00D71B11"/>
    <w:rsid w:val="00D746DA"/>
    <w:rsid w:val="00D76ADB"/>
    <w:rsid w:val="00D82C37"/>
    <w:rsid w:val="00D92D03"/>
    <w:rsid w:val="00DA04DA"/>
    <w:rsid w:val="00DA0D4F"/>
    <w:rsid w:val="00DA764E"/>
    <w:rsid w:val="00DC0472"/>
    <w:rsid w:val="00DC0A63"/>
    <w:rsid w:val="00DC5103"/>
    <w:rsid w:val="00DD3844"/>
    <w:rsid w:val="00DD4406"/>
    <w:rsid w:val="00DD59EE"/>
    <w:rsid w:val="00E05F50"/>
    <w:rsid w:val="00E1489B"/>
    <w:rsid w:val="00E15EAC"/>
    <w:rsid w:val="00E165A4"/>
    <w:rsid w:val="00E20B81"/>
    <w:rsid w:val="00E31B08"/>
    <w:rsid w:val="00E415B3"/>
    <w:rsid w:val="00E43B54"/>
    <w:rsid w:val="00E508C4"/>
    <w:rsid w:val="00E509F5"/>
    <w:rsid w:val="00E539E7"/>
    <w:rsid w:val="00E57B80"/>
    <w:rsid w:val="00E63247"/>
    <w:rsid w:val="00E63A88"/>
    <w:rsid w:val="00E64B9C"/>
    <w:rsid w:val="00E65748"/>
    <w:rsid w:val="00E723C9"/>
    <w:rsid w:val="00E72545"/>
    <w:rsid w:val="00E72785"/>
    <w:rsid w:val="00E734A6"/>
    <w:rsid w:val="00E74955"/>
    <w:rsid w:val="00E8023E"/>
    <w:rsid w:val="00E90728"/>
    <w:rsid w:val="00E92240"/>
    <w:rsid w:val="00E96937"/>
    <w:rsid w:val="00E96C80"/>
    <w:rsid w:val="00EA28C1"/>
    <w:rsid w:val="00EA3AFD"/>
    <w:rsid w:val="00EA497B"/>
    <w:rsid w:val="00EC407D"/>
    <w:rsid w:val="00EC7172"/>
    <w:rsid w:val="00ED5D80"/>
    <w:rsid w:val="00ED6958"/>
    <w:rsid w:val="00EE0473"/>
    <w:rsid w:val="00EE0DDD"/>
    <w:rsid w:val="00EF125A"/>
    <w:rsid w:val="00EF3E79"/>
    <w:rsid w:val="00EF714B"/>
    <w:rsid w:val="00F02104"/>
    <w:rsid w:val="00F1570F"/>
    <w:rsid w:val="00F27E95"/>
    <w:rsid w:val="00F334B8"/>
    <w:rsid w:val="00F3512C"/>
    <w:rsid w:val="00F42288"/>
    <w:rsid w:val="00F44D6F"/>
    <w:rsid w:val="00F51518"/>
    <w:rsid w:val="00F519D2"/>
    <w:rsid w:val="00F52DBD"/>
    <w:rsid w:val="00F56012"/>
    <w:rsid w:val="00F72D50"/>
    <w:rsid w:val="00F72F9E"/>
    <w:rsid w:val="00F80AE5"/>
    <w:rsid w:val="00F82598"/>
    <w:rsid w:val="00F8345D"/>
    <w:rsid w:val="00F8348B"/>
    <w:rsid w:val="00F906D2"/>
    <w:rsid w:val="00F97818"/>
    <w:rsid w:val="00FA6748"/>
    <w:rsid w:val="00FC0A56"/>
    <w:rsid w:val="00FC1C89"/>
    <w:rsid w:val="00FD39DD"/>
    <w:rsid w:val="00FD77B7"/>
    <w:rsid w:val="00FE20D3"/>
    <w:rsid w:val="00FE3C50"/>
    <w:rsid w:val="00FE61E9"/>
    <w:rsid w:val="00FF5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strokecolor="none [3204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B6A"/>
  </w:style>
  <w:style w:type="paragraph" w:styleId="Heading1">
    <w:name w:val="heading 1"/>
    <w:basedOn w:val="Normal"/>
    <w:next w:val="Normal"/>
    <w:link w:val="Heading1Char"/>
    <w:uiPriority w:val="9"/>
    <w:qFormat/>
    <w:rsid w:val="00F021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2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992"/>
  </w:style>
  <w:style w:type="paragraph" w:styleId="Footer">
    <w:name w:val="footer"/>
    <w:basedOn w:val="Normal"/>
    <w:link w:val="FooterChar"/>
    <w:uiPriority w:val="99"/>
    <w:unhideWhenUsed/>
    <w:rsid w:val="00324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92"/>
  </w:style>
  <w:style w:type="table" w:styleId="TableGrid">
    <w:name w:val="Table Grid"/>
    <w:basedOn w:val="TableNormal"/>
    <w:uiPriority w:val="59"/>
    <w:rsid w:val="00BE0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6984"/>
    <w:pPr>
      <w:ind w:left="720"/>
      <w:contextualSpacing/>
    </w:pPr>
    <w:rPr>
      <w:rFonts w:eastAsiaTheme="minorHAnsi" w:cs="Preeti"/>
    </w:rPr>
  </w:style>
  <w:style w:type="character" w:customStyle="1" w:styleId="Heading1Char">
    <w:name w:val="Heading 1 Char"/>
    <w:basedOn w:val="DefaultParagraphFont"/>
    <w:link w:val="Heading1"/>
    <w:uiPriority w:val="9"/>
    <w:rsid w:val="00F021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styleId="Hyperlink">
    <w:name w:val="Hyperlink"/>
    <w:uiPriority w:val="99"/>
    <w:semiHidden/>
    <w:unhideWhenUsed/>
    <w:rsid w:val="00DA04DA"/>
    <w:rPr>
      <w:color w:val="0563C1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A04DA"/>
    <w:pPr>
      <w:tabs>
        <w:tab w:val="right" w:leader="dot" w:pos="9017"/>
      </w:tabs>
      <w:spacing w:before="160" w:after="160" w:line="240" w:lineRule="auto"/>
      <w:ind w:left="220"/>
    </w:pPr>
    <w:rPr>
      <w:rFonts w:ascii="Nirmala UI" w:eastAsia="Calibri" w:hAnsi="Nirmala UI" w:cs="Nirmala UI"/>
      <w:color w:val="4F81BD"/>
      <w:sz w:val="32"/>
      <w:szCs w:val="32"/>
      <w:lang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04DA"/>
    <w:pPr>
      <w:spacing w:before="240" w:line="256" w:lineRule="auto"/>
      <w:outlineLvl w:val="9"/>
    </w:pPr>
    <w:rPr>
      <w:rFonts w:ascii="Calibri Light" w:eastAsia="Times New Roman" w:hAnsi="Calibri Light" w:cs="Mangal"/>
      <w:b w:val="0"/>
      <w:bCs w:val="0"/>
      <w:color w:val="2F549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A83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A83"/>
    <w:rPr>
      <w:rFonts w:ascii="Tahoma" w:hAnsi="Tahoma" w:cs="Tahoma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2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97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0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4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5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E6BED-3B16-4FC0-B30C-53987B9C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49</cp:revision>
  <cp:lastPrinted>2021-05-05T08:20:00Z</cp:lastPrinted>
  <dcterms:created xsi:type="dcterms:W3CDTF">2021-08-23T07:43:00Z</dcterms:created>
  <dcterms:modified xsi:type="dcterms:W3CDTF">2022-02-16T04:28:00Z</dcterms:modified>
</cp:coreProperties>
</file>